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58CA5" w14:textId="66B5F29E" w:rsidR="005D1CB1" w:rsidRPr="005D1CB1" w:rsidRDefault="005D1CB1" w:rsidP="005D1CB1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b/>
          <w:bCs/>
          <w:lang w:val="pt-BR"/>
        </w:rPr>
      </w:pPr>
      <w:r w:rsidRPr="005D1CB1">
        <w:rPr>
          <w:rFonts w:ascii="Calibri" w:eastAsia="Calibri" w:hAnsi="Calibri" w:cs="Times New Roman"/>
          <w:b/>
          <w:bCs/>
          <w:lang w:val="pt-BR"/>
        </w:rPr>
        <w:t>PROJETO DE LEI Nº</w:t>
      </w:r>
      <w:r w:rsidR="00E67489">
        <w:rPr>
          <w:rFonts w:ascii="Calibri" w:eastAsia="Calibri" w:hAnsi="Calibri" w:cs="Times New Roman"/>
          <w:b/>
          <w:bCs/>
          <w:lang w:val="pt-BR"/>
        </w:rPr>
        <w:t xml:space="preserve"> 03</w:t>
      </w:r>
      <w:r w:rsidRPr="005D1CB1">
        <w:rPr>
          <w:rFonts w:ascii="Calibri" w:eastAsia="Calibri" w:hAnsi="Calibri" w:cs="Times New Roman"/>
          <w:b/>
          <w:bCs/>
          <w:lang w:val="pt-BR"/>
        </w:rPr>
        <w:t>/2023</w:t>
      </w:r>
    </w:p>
    <w:p w14:paraId="356148BE" w14:textId="77777777" w:rsidR="005D1CB1" w:rsidRPr="005D1CB1" w:rsidRDefault="005D1CB1" w:rsidP="005D1CB1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b/>
          <w:bCs/>
          <w:lang w:val="pt-BR"/>
        </w:rPr>
      </w:pPr>
      <w:r w:rsidRPr="005D1CB1">
        <w:rPr>
          <w:rFonts w:ascii="Calibri" w:eastAsia="Calibri" w:hAnsi="Calibri" w:cs="Times New Roman"/>
          <w:b/>
          <w:bCs/>
          <w:lang w:val="pt-BR"/>
        </w:rPr>
        <w:t>Fernando Rombaldi Beserra</w:t>
      </w:r>
      <w:r w:rsidRPr="005D1CB1">
        <w:rPr>
          <w:rFonts w:ascii="Calibri" w:eastAsia="Calibri" w:hAnsi="Calibri" w:cs="Times New Roman"/>
          <w:b/>
          <w:bCs/>
          <w:lang w:val="pt-BR"/>
        </w:rPr>
        <w:br/>
        <w:t>Vereador</w:t>
      </w:r>
    </w:p>
    <w:p w14:paraId="703080B4" w14:textId="77777777" w:rsidR="005D1CB1" w:rsidRPr="005D1CB1" w:rsidRDefault="005D1CB1" w:rsidP="005D1CB1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lang w:val="pt-BR"/>
        </w:rPr>
      </w:pPr>
    </w:p>
    <w:p w14:paraId="0FC677DF" w14:textId="77777777" w:rsidR="005D1CB1" w:rsidRPr="005D1CB1" w:rsidRDefault="005D1CB1" w:rsidP="005D1CB1">
      <w:pPr>
        <w:widowControl/>
        <w:autoSpaceDE/>
        <w:autoSpaceDN/>
        <w:spacing w:after="160" w:line="259" w:lineRule="auto"/>
        <w:ind w:left="4248"/>
        <w:jc w:val="both"/>
        <w:rPr>
          <w:rFonts w:ascii="Calibri" w:eastAsia="Calibri" w:hAnsi="Calibri" w:cs="Times New Roman"/>
          <w:b/>
          <w:bCs/>
          <w:lang w:val="pt-BR"/>
        </w:rPr>
      </w:pPr>
      <w:r w:rsidRPr="005D1CB1">
        <w:rPr>
          <w:rFonts w:ascii="Calibri" w:eastAsia="Calibri" w:hAnsi="Calibri" w:cs="Times New Roman"/>
          <w:b/>
          <w:bCs/>
          <w:lang w:val="pt-BR"/>
        </w:rPr>
        <w:t>DISPÕE SOBRE A DIVULGAÇÃO NO SITE DA PREFEITURA MUNICIPAL DE MARIAPOLIS DOS DADOS BÁSICOS DE TODAS AS OBRAS PÚBLICAS MUNICIPAIS EM ANDAMENTO.</w:t>
      </w:r>
    </w:p>
    <w:p w14:paraId="2A72A007" w14:textId="77777777" w:rsidR="00511889" w:rsidRDefault="00511889">
      <w:pPr>
        <w:pStyle w:val="Corpodetexto"/>
        <w:rPr>
          <w:rFonts w:ascii="Times New Roman"/>
          <w:b/>
          <w:sz w:val="26"/>
        </w:rPr>
      </w:pPr>
    </w:p>
    <w:p w14:paraId="0A71FA8C" w14:textId="77777777" w:rsidR="00511889" w:rsidRDefault="00511889" w:rsidP="00E67489">
      <w:pPr>
        <w:pStyle w:val="Corpodetexto"/>
        <w:spacing w:before="10"/>
        <w:jc w:val="center"/>
        <w:rPr>
          <w:rFonts w:ascii="Times New Roman"/>
          <w:b/>
          <w:sz w:val="28"/>
        </w:rPr>
      </w:pPr>
    </w:p>
    <w:p w14:paraId="51A583B5" w14:textId="6DD05B98" w:rsidR="00511889" w:rsidRDefault="00BB6535" w:rsidP="00E67489">
      <w:pPr>
        <w:tabs>
          <w:tab w:val="left" w:pos="4927"/>
        </w:tabs>
        <w:ind w:left="10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Câmara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Municipal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 w:rsidR="005D1CB1">
        <w:rPr>
          <w:rFonts w:ascii="Times New Roman" w:hAnsi="Times New Roman"/>
          <w:b/>
          <w:sz w:val="24"/>
        </w:rPr>
        <w:t xml:space="preserve">de Mariapolis </w:t>
      </w:r>
      <w:r>
        <w:rPr>
          <w:rFonts w:ascii="Times New Roman" w:hAnsi="Times New Roman"/>
          <w:sz w:val="24"/>
        </w:rPr>
        <w:t>decreta:</w:t>
      </w:r>
    </w:p>
    <w:p w14:paraId="55BA8F18" w14:textId="77777777" w:rsidR="00511889" w:rsidRDefault="00511889" w:rsidP="00E67489">
      <w:pPr>
        <w:pStyle w:val="Corpodetexto"/>
        <w:jc w:val="center"/>
        <w:rPr>
          <w:rFonts w:ascii="Times New Roman"/>
          <w:sz w:val="24"/>
        </w:rPr>
      </w:pPr>
    </w:p>
    <w:p w14:paraId="1DF80668" w14:textId="76DE40D7" w:rsidR="00511889" w:rsidRPr="005D1CB1" w:rsidRDefault="00BB6535" w:rsidP="00E67489">
      <w:pPr>
        <w:tabs>
          <w:tab w:val="left" w:pos="752"/>
          <w:tab w:val="left" w:pos="1187"/>
          <w:tab w:val="left" w:pos="1835"/>
          <w:tab w:val="left" w:pos="2313"/>
          <w:tab w:val="left" w:pos="3733"/>
          <w:tab w:val="left" w:pos="4075"/>
          <w:tab w:val="left" w:pos="5366"/>
          <w:tab w:val="left" w:pos="5841"/>
          <w:tab w:val="left" w:pos="6410"/>
          <w:tab w:val="left" w:pos="7259"/>
          <w:tab w:val="left" w:pos="7719"/>
          <w:tab w:val="left" w:pos="8903"/>
        </w:tabs>
        <w:ind w:firstLine="1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Art.</w:t>
      </w:r>
      <w:r>
        <w:rPr>
          <w:rFonts w:ascii="Times New Roman" w:hAnsi="Times New Roman"/>
          <w:b/>
          <w:sz w:val="24"/>
        </w:rPr>
        <w:tab/>
        <w:t>1º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sz w:val="24"/>
        </w:rPr>
        <w:t>Esta</w:t>
      </w:r>
      <w:r>
        <w:rPr>
          <w:rFonts w:ascii="Times New Roman" w:hAnsi="Times New Roman"/>
          <w:sz w:val="24"/>
        </w:rPr>
        <w:tab/>
        <w:t>lei</w:t>
      </w:r>
      <w:r>
        <w:rPr>
          <w:rFonts w:ascii="Times New Roman" w:hAnsi="Times New Roman"/>
          <w:sz w:val="24"/>
        </w:rPr>
        <w:tab/>
        <w:t>determinada</w:t>
      </w:r>
      <w:r>
        <w:rPr>
          <w:rFonts w:ascii="Times New Roman" w:hAnsi="Times New Roman"/>
          <w:sz w:val="24"/>
        </w:rPr>
        <w:tab/>
        <w:t>a</w:t>
      </w:r>
      <w:r>
        <w:rPr>
          <w:rFonts w:ascii="Times New Roman" w:hAnsi="Times New Roman"/>
          <w:sz w:val="24"/>
        </w:rPr>
        <w:tab/>
        <w:t>divulgação</w:t>
      </w:r>
      <w:r>
        <w:rPr>
          <w:rFonts w:ascii="Times New Roman" w:hAnsi="Times New Roman"/>
          <w:sz w:val="24"/>
        </w:rPr>
        <w:tab/>
        <w:t>no</w:t>
      </w:r>
      <w:r>
        <w:rPr>
          <w:rFonts w:ascii="Times New Roman" w:hAnsi="Times New Roman"/>
          <w:sz w:val="24"/>
        </w:rPr>
        <w:tab/>
        <w:t>site</w:t>
      </w:r>
      <w:r>
        <w:rPr>
          <w:rFonts w:ascii="Times New Roman" w:hAnsi="Times New Roman"/>
          <w:sz w:val="24"/>
        </w:rPr>
        <w:tab/>
        <w:t>oficial</w:t>
      </w:r>
      <w:r>
        <w:rPr>
          <w:rFonts w:ascii="Times New Roman" w:hAnsi="Times New Roman"/>
          <w:sz w:val="24"/>
        </w:rPr>
        <w:tab/>
        <w:t>da</w:t>
      </w:r>
      <w:r>
        <w:rPr>
          <w:rFonts w:ascii="Times New Roman" w:hAnsi="Times New Roman"/>
          <w:sz w:val="24"/>
        </w:rPr>
        <w:tab/>
        <w:t>Prefeitura</w:t>
      </w:r>
      <w:r>
        <w:rPr>
          <w:rFonts w:ascii="Times New Roman" w:hAnsi="Times New Roman"/>
          <w:sz w:val="24"/>
        </w:rPr>
        <w:tab/>
        <w:t>de</w:t>
      </w:r>
      <w:r w:rsidR="005D1CB1">
        <w:rPr>
          <w:rFonts w:ascii="Times New Roman" w:hAnsi="Times New Roman"/>
          <w:sz w:val="24"/>
        </w:rPr>
        <w:t xml:space="preserve"> Mariapolis </w:t>
      </w:r>
      <w:r>
        <w:rPr>
          <w:rFonts w:ascii="Times New Roman" w:hAnsi="Times New Roman"/>
          <w:spacing w:val="-27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z w:val="24"/>
        </w:rPr>
        <w:t>dados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básicos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todos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projetos</w:t>
      </w:r>
      <w:r>
        <w:rPr>
          <w:rFonts w:ascii="Times New Roman" w:hAnsi="Times New Roman"/>
          <w:spacing w:val="29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29"/>
          <w:sz w:val="24"/>
        </w:rPr>
        <w:t xml:space="preserve"> </w:t>
      </w:r>
      <w:r>
        <w:rPr>
          <w:rFonts w:ascii="Times New Roman" w:hAnsi="Times New Roman"/>
          <w:sz w:val="24"/>
        </w:rPr>
        <w:t>construção,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reforma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demais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obras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públicas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municipais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que estejam em</w:t>
      </w:r>
      <w:r>
        <w:rPr>
          <w:rFonts w:ascii="Times New Roman" w:hAnsi="Times New Roman"/>
          <w:spacing w:val="1"/>
          <w:sz w:val="24"/>
        </w:rPr>
        <w:t xml:space="preserve"> </w:t>
      </w:r>
      <w:r w:rsidRPr="005D1CB1">
        <w:rPr>
          <w:rFonts w:ascii="Times New Roman" w:hAnsi="Times New Roman"/>
          <w:sz w:val="24"/>
        </w:rPr>
        <w:t>andamento</w:t>
      </w:r>
      <w:r w:rsidRPr="005D1CB1">
        <w:rPr>
          <w:rFonts w:ascii="Times New Roman" w:hAnsi="Times New Roman"/>
          <w:spacing w:val="-1"/>
          <w:sz w:val="24"/>
        </w:rPr>
        <w:t xml:space="preserve"> </w:t>
      </w:r>
      <w:r w:rsidRPr="005D1CB1">
        <w:rPr>
          <w:rFonts w:ascii="Times New Roman" w:hAnsi="Times New Roman"/>
          <w:sz w:val="24"/>
        </w:rPr>
        <w:t>no</w:t>
      </w:r>
      <w:r w:rsidRPr="005D1CB1">
        <w:rPr>
          <w:rFonts w:ascii="Times New Roman" w:hAnsi="Times New Roman"/>
          <w:spacing w:val="-1"/>
          <w:sz w:val="24"/>
        </w:rPr>
        <w:t xml:space="preserve"> </w:t>
      </w:r>
      <w:r w:rsidRPr="005D1CB1">
        <w:rPr>
          <w:rFonts w:ascii="Times New Roman" w:hAnsi="Times New Roman"/>
          <w:sz w:val="24"/>
        </w:rPr>
        <w:t>Município</w:t>
      </w:r>
      <w:r w:rsidRPr="005D1CB1">
        <w:rPr>
          <w:rFonts w:ascii="Times New Roman" w:hAnsi="Times New Roman"/>
          <w:spacing w:val="-1"/>
          <w:sz w:val="24"/>
        </w:rPr>
        <w:t xml:space="preserve"> </w:t>
      </w:r>
      <w:r w:rsidRPr="005D1CB1">
        <w:rPr>
          <w:rFonts w:ascii="Times New Roman" w:hAnsi="Times New Roman"/>
          <w:sz w:val="24"/>
        </w:rPr>
        <w:t>de</w:t>
      </w:r>
      <w:r w:rsidR="005D1CB1" w:rsidRPr="005D1CB1">
        <w:rPr>
          <w:rFonts w:ascii="Times New Roman" w:hAnsi="Times New Roman"/>
          <w:sz w:val="24"/>
        </w:rPr>
        <w:t xml:space="preserve"> Mariapolis.</w:t>
      </w:r>
    </w:p>
    <w:p w14:paraId="4F1A8A97" w14:textId="77777777" w:rsidR="00511889" w:rsidRDefault="00511889" w:rsidP="00E67489">
      <w:pPr>
        <w:pStyle w:val="Corpodetexto"/>
        <w:spacing w:before="7"/>
        <w:jc w:val="both"/>
        <w:rPr>
          <w:rFonts w:ascii="Times New Roman"/>
          <w:sz w:val="27"/>
        </w:rPr>
      </w:pPr>
    </w:p>
    <w:p w14:paraId="48438F48" w14:textId="77777777" w:rsidR="00511889" w:rsidRDefault="00BB6535" w:rsidP="00E67489">
      <w:pPr>
        <w:spacing w:before="1" w:line="276" w:lineRule="auto"/>
        <w:ind w:left="1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Parágrafo</w:t>
      </w:r>
      <w:r>
        <w:rPr>
          <w:rFonts w:ascii="Times New Roman" w:hAnsi="Times New Roman"/>
          <w:b/>
          <w:spacing w:val="10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único.</w:t>
      </w:r>
      <w:r>
        <w:rPr>
          <w:rFonts w:ascii="Times New Roman" w:hAnsi="Times New Roman"/>
          <w:b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Para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atender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disposto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no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caput</w:t>
      </w:r>
      <w:r>
        <w:rPr>
          <w:rFonts w:ascii="Times New Roman" w:hAnsi="Times New Roman"/>
          <w:i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deverá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ser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criado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um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link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específico,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serão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concentradas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informações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referentes 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todas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obras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andamento.</w:t>
      </w:r>
    </w:p>
    <w:p w14:paraId="62DCA17C" w14:textId="77777777" w:rsidR="00511889" w:rsidRDefault="00511889" w:rsidP="00E67489">
      <w:pPr>
        <w:pStyle w:val="Corpodetexto"/>
        <w:spacing w:before="5"/>
        <w:jc w:val="both"/>
        <w:rPr>
          <w:rFonts w:ascii="Times New Roman"/>
          <w:sz w:val="27"/>
        </w:rPr>
      </w:pPr>
    </w:p>
    <w:p w14:paraId="452BF434" w14:textId="77777777" w:rsidR="00511889" w:rsidRDefault="00BB6535" w:rsidP="00E67489">
      <w:pPr>
        <w:spacing w:line="278" w:lineRule="auto"/>
        <w:ind w:left="100" w:right="11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Art.</w:t>
      </w:r>
      <w:r>
        <w:rPr>
          <w:rFonts w:ascii="Times New Roman" w:hAnsi="Times New Roman"/>
          <w:b/>
          <w:spacing w:val="10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2º</w:t>
      </w:r>
      <w:r>
        <w:rPr>
          <w:rFonts w:ascii="Times New Roman" w:hAnsi="Times New Roman"/>
          <w:b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dados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básicos,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se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refere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caput</w:t>
      </w:r>
      <w:r>
        <w:rPr>
          <w:rFonts w:ascii="Times New Roman" w:hAnsi="Times New Roman"/>
          <w:i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1º,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devem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ser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obrigatoriamente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divulgados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no site oficial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Prefeitura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são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os seguintes:</w:t>
      </w:r>
    </w:p>
    <w:p w14:paraId="424446C8" w14:textId="77777777" w:rsidR="00511889" w:rsidRDefault="00BB6535" w:rsidP="00E67489">
      <w:pPr>
        <w:pStyle w:val="PargrafodaLista"/>
        <w:numPr>
          <w:ilvl w:val="0"/>
          <w:numId w:val="2"/>
        </w:numPr>
        <w:tabs>
          <w:tab w:val="left" w:pos="240"/>
        </w:tabs>
        <w:spacing w:before="0" w:line="272" w:lineRule="exact"/>
        <w:jc w:val="both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foto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obra:</w:t>
      </w:r>
    </w:p>
    <w:p w14:paraId="505C42F8" w14:textId="77777777" w:rsidR="00511889" w:rsidRDefault="00BB6535" w:rsidP="00E67489">
      <w:pPr>
        <w:pStyle w:val="PargrafodaLista"/>
        <w:numPr>
          <w:ilvl w:val="0"/>
          <w:numId w:val="2"/>
        </w:numPr>
        <w:tabs>
          <w:tab w:val="left" w:pos="319"/>
        </w:tabs>
        <w:spacing w:line="276" w:lineRule="auto"/>
        <w:ind w:left="100" w:right="6255" w:firstLine="0"/>
        <w:jc w:val="both"/>
        <w:rPr>
          <w:sz w:val="24"/>
        </w:rPr>
      </w:pPr>
      <w:r>
        <w:rPr>
          <w:sz w:val="24"/>
        </w:rPr>
        <w:t>- endereço do local da obra;</w:t>
      </w:r>
      <w:r>
        <w:rPr>
          <w:spacing w:val="-57"/>
          <w:sz w:val="24"/>
        </w:rPr>
        <w:t xml:space="preserve"> </w:t>
      </w:r>
      <w:r>
        <w:rPr>
          <w:sz w:val="24"/>
        </w:rPr>
        <w:t>III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finalidade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obra;</w:t>
      </w:r>
    </w:p>
    <w:p w14:paraId="7E81F58A" w14:textId="77777777" w:rsidR="00511889" w:rsidRDefault="00BB6535" w:rsidP="00E67489">
      <w:pPr>
        <w:spacing w:line="275" w:lineRule="exact"/>
        <w:ind w:left="1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IV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número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contrato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ano;</w:t>
      </w:r>
    </w:p>
    <w:p w14:paraId="5AB599FB" w14:textId="77777777" w:rsidR="00511889" w:rsidRDefault="00BB6535" w:rsidP="00E67489">
      <w:pPr>
        <w:pStyle w:val="PargrafodaLista"/>
        <w:numPr>
          <w:ilvl w:val="0"/>
          <w:numId w:val="1"/>
        </w:numPr>
        <w:tabs>
          <w:tab w:val="left" w:pos="399"/>
        </w:tabs>
        <w:spacing w:before="43"/>
        <w:ind w:hanging="299"/>
        <w:jc w:val="both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data de</w:t>
      </w:r>
      <w:r>
        <w:rPr>
          <w:spacing w:val="-2"/>
          <w:sz w:val="24"/>
        </w:rPr>
        <w:t xml:space="preserve"> </w:t>
      </w:r>
      <w:r>
        <w:rPr>
          <w:sz w:val="24"/>
        </w:rPr>
        <w:t>início e</w:t>
      </w:r>
      <w:r>
        <w:rPr>
          <w:spacing w:val="-1"/>
          <w:sz w:val="24"/>
        </w:rPr>
        <w:t xml:space="preserve"> </w:t>
      </w:r>
      <w:r>
        <w:rPr>
          <w:sz w:val="24"/>
        </w:rPr>
        <w:t>previsão do término;</w:t>
      </w:r>
    </w:p>
    <w:p w14:paraId="03E10CED" w14:textId="77777777" w:rsidR="00511889" w:rsidRDefault="00BB6535" w:rsidP="00E67489">
      <w:pPr>
        <w:pStyle w:val="PargrafodaLista"/>
        <w:numPr>
          <w:ilvl w:val="0"/>
          <w:numId w:val="1"/>
        </w:numPr>
        <w:tabs>
          <w:tab w:val="left" w:pos="413"/>
        </w:tabs>
        <w:spacing w:line="276" w:lineRule="auto"/>
        <w:ind w:left="100" w:right="2554" w:firstLine="0"/>
        <w:jc w:val="both"/>
        <w:rPr>
          <w:sz w:val="24"/>
        </w:rPr>
      </w:pPr>
      <w:r>
        <w:rPr>
          <w:sz w:val="24"/>
        </w:rPr>
        <w:t>- valor total da obra, com os respectivos aditivos, quando houver;</w:t>
      </w:r>
      <w:r>
        <w:rPr>
          <w:spacing w:val="-57"/>
          <w:sz w:val="24"/>
        </w:rPr>
        <w:t xml:space="preserve"> </w:t>
      </w:r>
      <w:r>
        <w:rPr>
          <w:sz w:val="24"/>
        </w:rPr>
        <w:t>V-</w:t>
      </w:r>
      <w:r>
        <w:rPr>
          <w:spacing w:val="-1"/>
          <w:sz w:val="24"/>
        </w:rPr>
        <w:t xml:space="preserve"> </w:t>
      </w:r>
      <w:r>
        <w:rPr>
          <w:sz w:val="24"/>
        </w:rPr>
        <w:t>nome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-2"/>
          <w:sz w:val="24"/>
        </w:rPr>
        <w:t xml:space="preserve"> </w:t>
      </w:r>
      <w:r>
        <w:rPr>
          <w:sz w:val="24"/>
        </w:rPr>
        <w:t>e número do</w:t>
      </w:r>
      <w:r>
        <w:rPr>
          <w:spacing w:val="-1"/>
          <w:sz w:val="24"/>
        </w:rPr>
        <w:t xml:space="preserve"> </w:t>
      </w:r>
      <w:r>
        <w:rPr>
          <w:sz w:val="24"/>
        </w:rPr>
        <w:t>CNPJ;</w:t>
      </w:r>
    </w:p>
    <w:p w14:paraId="6BB9924C" w14:textId="77777777" w:rsidR="00511889" w:rsidRDefault="00BB6535" w:rsidP="00E67489">
      <w:pPr>
        <w:spacing w:line="278" w:lineRule="auto"/>
        <w:ind w:left="100" w:right="41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 - engenheiro responsável pela obra e número do seu registro junto aos órgãos de classe;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VI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estágio atual da obra.</w:t>
      </w:r>
    </w:p>
    <w:p w14:paraId="492E6246" w14:textId="77777777" w:rsidR="00511889" w:rsidRDefault="00511889" w:rsidP="00E67489">
      <w:pPr>
        <w:pStyle w:val="Corpodetexto"/>
        <w:spacing w:before="1"/>
        <w:jc w:val="both"/>
        <w:rPr>
          <w:rFonts w:ascii="Times New Roman"/>
          <w:sz w:val="27"/>
        </w:rPr>
      </w:pPr>
    </w:p>
    <w:p w14:paraId="137CEA3A" w14:textId="77777777" w:rsidR="00511889" w:rsidRDefault="00BB6535" w:rsidP="00E67489">
      <w:pPr>
        <w:spacing w:before="1" w:line="276" w:lineRule="auto"/>
        <w:ind w:left="100" w:right="11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Art. 3º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dados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básicos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projetos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que trata esta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lei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serão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publicados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na internet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assim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se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der início 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obra.</w:t>
      </w:r>
    </w:p>
    <w:p w14:paraId="3A3281E5" w14:textId="77777777" w:rsidR="00511889" w:rsidRDefault="00511889" w:rsidP="00E67489">
      <w:pPr>
        <w:pStyle w:val="Corpodetexto"/>
        <w:spacing w:before="7"/>
        <w:jc w:val="both"/>
        <w:rPr>
          <w:rFonts w:ascii="Times New Roman"/>
          <w:sz w:val="27"/>
        </w:rPr>
      </w:pPr>
    </w:p>
    <w:p w14:paraId="3EAE0B54" w14:textId="77777777" w:rsidR="00511889" w:rsidRDefault="00BB6535" w:rsidP="00E67489">
      <w:pPr>
        <w:spacing w:line="276" w:lineRule="auto"/>
        <w:ind w:left="1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Art.</w:t>
      </w:r>
      <w:r>
        <w:rPr>
          <w:rFonts w:ascii="Times New Roman" w:hAnsi="Times New Roman"/>
          <w:b/>
          <w:spacing w:val="4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4º</w:t>
      </w:r>
      <w:r>
        <w:rPr>
          <w:rFonts w:ascii="Times New Roman" w:hAnsi="Times New Roman"/>
          <w:b/>
          <w:spacing w:val="48"/>
          <w:sz w:val="24"/>
        </w:rPr>
        <w:t xml:space="preserve"> </w:t>
      </w:r>
      <w:r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z w:val="24"/>
        </w:rPr>
        <w:t>informações</w:t>
      </w:r>
      <w:r>
        <w:rPr>
          <w:rFonts w:ascii="Times New Roman" w:hAnsi="Times New Roman"/>
          <w:spacing w:val="51"/>
          <w:sz w:val="24"/>
        </w:rPr>
        <w:t xml:space="preserve"> </w:t>
      </w:r>
      <w:r>
        <w:rPr>
          <w:rFonts w:ascii="Times New Roman" w:hAnsi="Times New Roman"/>
          <w:sz w:val="24"/>
        </w:rPr>
        <w:t>referidas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z w:val="24"/>
        </w:rPr>
        <w:t>no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z w:val="24"/>
        </w:rPr>
        <w:t>2º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z w:val="24"/>
        </w:rPr>
        <w:t>deverão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z w:val="24"/>
        </w:rPr>
        <w:t>ser</w:t>
      </w:r>
      <w:r>
        <w:rPr>
          <w:rFonts w:ascii="Times New Roman" w:hAnsi="Times New Roman"/>
          <w:spacing w:val="47"/>
          <w:sz w:val="24"/>
        </w:rPr>
        <w:t xml:space="preserve"> </w:t>
      </w:r>
      <w:r>
        <w:rPr>
          <w:rFonts w:ascii="Times New Roman" w:hAnsi="Times New Roman"/>
          <w:sz w:val="24"/>
        </w:rPr>
        <w:t>atualizadas</w:t>
      </w:r>
      <w:r>
        <w:rPr>
          <w:rFonts w:ascii="Times New Roman" w:hAnsi="Times New Roman"/>
          <w:spacing w:val="51"/>
          <w:sz w:val="24"/>
        </w:rPr>
        <w:t xml:space="preserve"> </w:t>
      </w:r>
      <w:r>
        <w:rPr>
          <w:rFonts w:ascii="Times New Roman" w:hAnsi="Times New Roman"/>
          <w:sz w:val="24"/>
        </w:rPr>
        <w:t>mensalmente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z w:val="24"/>
        </w:rPr>
        <w:t>no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sz w:val="24"/>
        </w:rPr>
        <w:t>site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institucional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Prefeitura.</w:t>
      </w:r>
    </w:p>
    <w:p w14:paraId="35F566E4" w14:textId="77777777" w:rsidR="00511889" w:rsidRDefault="00511889" w:rsidP="00E67489">
      <w:pPr>
        <w:pStyle w:val="Corpodetexto"/>
        <w:spacing w:before="8"/>
        <w:jc w:val="both"/>
        <w:rPr>
          <w:rFonts w:ascii="Times New Roman"/>
          <w:sz w:val="27"/>
        </w:rPr>
      </w:pPr>
    </w:p>
    <w:p w14:paraId="2278F659" w14:textId="77777777" w:rsidR="00511889" w:rsidRDefault="00BB6535" w:rsidP="00E67489">
      <w:pPr>
        <w:spacing w:line="276" w:lineRule="auto"/>
        <w:ind w:left="100" w:right="11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pacing w:val="-1"/>
          <w:sz w:val="24"/>
        </w:rPr>
        <w:t>Art.</w:t>
      </w:r>
      <w:r>
        <w:rPr>
          <w:rFonts w:ascii="Times New Roman" w:hAnsi="Times New Roman"/>
          <w:b/>
          <w:spacing w:val="-16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5º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obrigações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constantes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nesta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lei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deverão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ser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rFonts w:ascii="Times New Roman" w:hAnsi="Times New Roman"/>
          <w:sz w:val="24"/>
        </w:rPr>
        <w:t>expressas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no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edital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licitação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exigidas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como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forma de cumprimento do contrato.</w:t>
      </w:r>
    </w:p>
    <w:p w14:paraId="158F6CAE" w14:textId="77777777" w:rsidR="00511889" w:rsidRDefault="00511889" w:rsidP="00E67489">
      <w:pPr>
        <w:pStyle w:val="Corpodetexto"/>
        <w:spacing w:before="5"/>
        <w:jc w:val="both"/>
        <w:rPr>
          <w:rFonts w:ascii="Times New Roman"/>
          <w:sz w:val="27"/>
        </w:rPr>
      </w:pPr>
    </w:p>
    <w:p w14:paraId="3A491977" w14:textId="77777777" w:rsidR="00511889" w:rsidRDefault="00BB6535" w:rsidP="00E67489">
      <w:pPr>
        <w:ind w:left="1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Art.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6º </w:t>
      </w:r>
      <w:r>
        <w:rPr>
          <w:rFonts w:ascii="Times New Roman" w:hAnsi="Times New Roman"/>
          <w:sz w:val="24"/>
        </w:rPr>
        <w:t>Esta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lei se aplicará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às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obras iniciadas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partir de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sua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entrada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em vigor.</w:t>
      </w:r>
    </w:p>
    <w:p w14:paraId="2162C44C" w14:textId="77777777" w:rsidR="00511889" w:rsidRDefault="00511889" w:rsidP="00E67489">
      <w:pPr>
        <w:jc w:val="both"/>
        <w:rPr>
          <w:rFonts w:ascii="Times New Roman" w:hAnsi="Times New Roman"/>
          <w:sz w:val="24"/>
        </w:rPr>
        <w:sectPr w:rsidR="00511889" w:rsidSect="00E67489">
          <w:type w:val="continuous"/>
          <w:pgSz w:w="11910" w:h="16840"/>
          <w:pgMar w:top="2977" w:right="1320" w:bottom="280" w:left="1340" w:header="720" w:footer="720" w:gutter="0"/>
          <w:cols w:space="720"/>
        </w:sectPr>
      </w:pPr>
    </w:p>
    <w:p w14:paraId="651157D2" w14:textId="77777777" w:rsidR="00511889" w:rsidRDefault="00BB6535" w:rsidP="00E67489">
      <w:pPr>
        <w:spacing w:before="61" w:line="276" w:lineRule="auto"/>
        <w:ind w:left="100" w:right="12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Art.</w:t>
      </w:r>
      <w:r>
        <w:rPr>
          <w:rFonts w:ascii="Times New Roman" w:hAnsi="Times New Roman"/>
          <w:b/>
          <w:spacing w:val="5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7º.</w:t>
      </w:r>
      <w:r>
        <w:rPr>
          <w:rFonts w:ascii="Times New Roman" w:hAnsi="Times New Roman"/>
          <w:b/>
          <w:spacing w:val="54"/>
          <w:sz w:val="24"/>
        </w:rPr>
        <w:t xml:space="preserve"> </w:t>
      </w:r>
      <w:r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pacing w:val="53"/>
          <w:sz w:val="24"/>
        </w:rPr>
        <w:t xml:space="preserve"> </w:t>
      </w:r>
      <w:r>
        <w:rPr>
          <w:rFonts w:ascii="Times New Roman" w:hAnsi="Times New Roman"/>
          <w:sz w:val="24"/>
        </w:rPr>
        <w:t>despesas</w:t>
      </w:r>
      <w:r>
        <w:rPr>
          <w:rFonts w:ascii="Times New Roman" w:hAnsi="Times New Roman"/>
          <w:spacing w:val="54"/>
          <w:sz w:val="24"/>
        </w:rPr>
        <w:t xml:space="preserve"> </w:t>
      </w:r>
      <w:r>
        <w:rPr>
          <w:rFonts w:ascii="Times New Roman" w:hAnsi="Times New Roman"/>
          <w:sz w:val="24"/>
        </w:rPr>
        <w:t>decorrentes</w:t>
      </w:r>
      <w:r>
        <w:rPr>
          <w:rFonts w:ascii="Times New Roman" w:hAnsi="Times New Roman"/>
          <w:spacing w:val="52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rFonts w:ascii="Times New Roman" w:hAnsi="Times New Roman"/>
          <w:sz w:val="24"/>
        </w:rPr>
        <w:t>execução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z w:val="24"/>
        </w:rPr>
        <w:t>desta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rFonts w:ascii="Times New Roman" w:hAnsi="Times New Roman"/>
          <w:sz w:val="24"/>
        </w:rPr>
        <w:t>Lei</w:t>
      </w:r>
      <w:r>
        <w:rPr>
          <w:rFonts w:ascii="Times New Roman" w:hAnsi="Times New Roman"/>
          <w:spacing w:val="53"/>
          <w:sz w:val="24"/>
        </w:rPr>
        <w:t xml:space="preserve"> </w:t>
      </w:r>
      <w:r>
        <w:rPr>
          <w:rFonts w:ascii="Times New Roman" w:hAnsi="Times New Roman"/>
          <w:sz w:val="24"/>
        </w:rPr>
        <w:t>correrão</w:t>
      </w:r>
      <w:r>
        <w:rPr>
          <w:rFonts w:ascii="Times New Roman" w:hAnsi="Times New Roman"/>
          <w:spacing w:val="53"/>
          <w:sz w:val="24"/>
        </w:rPr>
        <w:t xml:space="preserve"> </w:t>
      </w:r>
      <w:r>
        <w:rPr>
          <w:rFonts w:ascii="Times New Roman" w:hAnsi="Times New Roman"/>
          <w:sz w:val="24"/>
        </w:rPr>
        <w:t>por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z w:val="24"/>
        </w:rPr>
        <w:t>conta</w:t>
      </w:r>
      <w:r>
        <w:rPr>
          <w:rFonts w:ascii="Times New Roman" w:hAnsi="Times New Roman"/>
          <w:spacing w:val="53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52"/>
          <w:sz w:val="24"/>
        </w:rPr>
        <w:t xml:space="preserve"> </w:t>
      </w:r>
      <w:r>
        <w:rPr>
          <w:rFonts w:ascii="Times New Roman" w:hAnsi="Times New Roman"/>
          <w:sz w:val="24"/>
        </w:rPr>
        <w:t>dotações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orçamentárias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próprias, suplementadas, se necessário.</w:t>
      </w:r>
    </w:p>
    <w:p w14:paraId="656306AD" w14:textId="77777777" w:rsidR="00511889" w:rsidRDefault="00511889" w:rsidP="00E67489">
      <w:pPr>
        <w:pStyle w:val="Corpodetexto"/>
        <w:spacing w:before="7"/>
        <w:jc w:val="both"/>
        <w:rPr>
          <w:rFonts w:ascii="Times New Roman"/>
          <w:sz w:val="27"/>
        </w:rPr>
      </w:pPr>
    </w:p>
    <w:p w14:paraId="23041090" w14:textId="77777777" w:rsidR="00511889" w:rsidRDefault="00BB6535" w:rsidP="00E67489">
      <w:pPr>
        <w:ind w:left="1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Art.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8º.</w:t>
      </w:r>
      <w:r>
        <w:rPr>
          <w:rFonts w:ascii="Times New Roman" w:hAnsi="Times New Roman"/>
          <w:b/>
          <w:spacing w:val="58"/>
          <w:sz w:val="24"/>
        </w:rPr>
        <w:t xml:space="preserve"> </w:t>
      </w:r>
      <w:r>
        <w:rPr>
          <w:rFonts w:ascii="Times New Roman" w:hAnsi="Times New Roman"/>
          <w:sz w:val="24"/>
        </w:rPr>
        <w:t>Esta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Lei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entra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em vigor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data de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sua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publicação.</w:t>
      </w:r>
    </w:p>
    <w:p w14:paraId="6DFC257F" w14:textId="77777777" w:rsidR="00511889" w:rsidRDefault="00511889" w:rsidP="00E67489">
      <w:pPr>
        <w:pStyle w:val="Corpodetexto"/>
        <w:jc w:val="center"/>
        <w:rPr>
          <w:rFonts w:ascii="Times New Roman"/>
          <w:sz w:val="26"/>
        </w:rPr>
      </w:pPr>
    </w:p>
    <w:p w14:paraId="7D377A62" w14:textId="77777777" w:rsidR="00511889" w:rsidRDefault="00511889" w:rsidP="00E67489">
      <w:pPr>
        <w:pStyle w:val="Corpodetexto"/>
        <w:jc w:val="center"/>
        <w:rPr>
          <w:rFonts w:ascii="Times New Roman"/>
          <w:sz w:val="26"/>
        </w:rPr>
      </w:pPr>
    </w:p>
    <w:p w14:paraId="545F0E8A" w14:textId="77777777" w:rsidR="00511889" w:rsidRDefault="00511889" w:rsidP="00E67489">
      <w:pPr>
        <w:pStyle w:val="Corpodetexto"/>
        <w:jc w:val="center"/>
        <w:rPr>
          <w:rFonts w:ascii="Times New Roman"/>
          <w:sz w:val="26"/>
        </w:rPr>
      </w:pPr>
    </w:p>
    <w:p w14:paraId="0D39B498" w14:textId="77777777" w:rsidR="005D1CB1" w:rsidRPr="005D1CB1" w:rsidRDefault="005D1CB1" w:rsidP="00E67489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b/>
          <w:bCs/>
          <w:lang w:val="pt-BR"/>
        </w:rPr>
      </w:pPr>
      <w:r w:rsidRPr="005D1CB1">
        <w:rPr>
          <w:rFonts w:ascii="Calibri" w:eastAsia="Calibri" w:hAnsi="Calibri" w:cs="Times New Roman"/>
          <w:b/>
          <w:bCs/>
          <w:lang w:val="pt-BR"/>
        </w:rPr>
        <w:t>Sala das Sessões, 14 de março de 2023</w:t>
      </w:r>
    </w:p>
    <w:p w14:paraId="79D1D480" w14:textId="77777777" w:rsidR="005D1CB1" w:rsidRPr="005D1CB1" w:rsidRDefault="005D1CB1" w:rsidP="00E67489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b/>
          <w:bCs/>
          <w:lang w:val="pt-BR"/>
        </w:rPr>
      </w:pPr>
    </w:p>
    <w:p w14:paraId="01D235EE" w14:textId="77777777" w:rsidR="005D1CB1" w:rsidRPr="005D1CB1" w:rsidRDefault="005D1CB1" w:rsidP="00E67489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b/>
          <w:bCs/>
          <w:lang w:val="pt-BR"/>
        </w:rPr>
      </w:pPr>
      <w:r w:rsidRPr="005D1CB1">
        <w:rPr>
          <w:rFonts w:ascii="Calibri" w:eastAsia="Calibri" w:hAnsi="Calibri" w:cs="Times New Roman"/>
          <w:b/>
          <w:bCs/>
          <w:lang w:val="pt-BR"/>
        </w:rPr>
        <w:t>Fernando Rombaldi Beserra</w:t>
      </w:r>
      <w:r w:rsidRPr="005D1CB1">
        <w:rPr>
          <w:rFonts w:ascii="Calibri" w:eastAsia="Calibri" w:hAnsi="Calibri" w:cs="Times New Roman"/>
          <w:b/>
          <w:bCs/>
          <w:lang w:val="pt-BR"/>
        </w:rPr>
        <w:br/>
        <w:t>Vereador</w:t>
      </w:r>
    </w:p>
    <w:p w14:paraId="39479DF0" w14:textId="77777777" w:rsidR="00511889" w:rsidRDefault="00511889">
      <w:pPr>
        <w:jc w:val="center"/>
        <w:rPr>
          <w:rFonts w:ascii="Times New Roman"/>
          <w:sz w:val="24"/>
        </w:rPr>
        <w:sectPr w:rsidR="00511889" w:rsidSect="00E67489">
          <w:pgSz w:w="11910" w:h="16840"/>
          <w:pgMar w:top="2836" w:right="1320" w:bottom="280" w:left="1340" w:header="720" w:footer="720" w:gutter="0"/>
          <w:cols w:space="720"/>
        </w:sectPr>
      </w:pPr>
    </w:p>
    <w:p w14:paraId="150BF8FD" w14:textId="77777777" w:rsidR="00E67489" w:rsidRDefault="00E67489">
      <w:pPr>
        <w:pStyle w:val="Ttulo2"/>
        <w:spacing w:before="66"/>
        <w:ind w:right="18"/>
        <w:jc w:val="center"/>
      </w:pPr>
    </w:p>
    <w:p w14:paraId="638131B0" w14:textId="77777777" w:rsidR="00E67489" w:rsidRDefault="00E67489">
      <w:pPr>
        <w:pStyle w:val="Ttulo2"/>
        <w:spacing w:before="66"/>
        <w:ind w:right="18"/>
        <w:jc w:val="center"/>
      </w:pPr>
    </w:p>
    <w:p w14:paraId="5E683057" w14:textId="77777777" w:rsidR="00E67489" w:rsidRDefault="00E67489">
      <w:pPr>
        <w:pStyle w:val="Ttulo2"/>
        <w:spacing w:before="66"/>
        <w:ind w:right="18"/>
        <w:jc w:val="center"/>
      </w:pPr>
    </w:p>
    <w:p w14:paraId="26D109F3" w14:textId="77777777" w:rsidR="00E67489" w:rsidRDefault="00E67489">
      <w:pPr>
        <w:pStyle w:val="Ttulo2"/>
        <w:spacing w:before="66"/>
        <w:ind w:right="18"/>
        <w:jc w:val="center"/>
      </w:pPr>
    </w:p>
    <w:p w14:paraId="0B82E39F" w14:textId="5E1355D7" w:rsidR="00511889" w:rsidRDefault="00BB6535">
      <w:pPr>
        <w:pStyle w:val="Ttulo2"/>
        <w:spacing w:before="66"/>
        <w:ind w:right="18"/>
        <w:jc w:val="center"/>
      </w:pPr>
      <w:r>
        <w:t>JUSTIFICATIVA</w:t>
      </w:r>
    </w:p>
    <w:p w14:paraId="3762FFA9" w14:textId="77777777" w:rsidR="00511889" w:rsidRDefault="00511889">
      <w:pPr>
        <w:pStyle w:val="Corpodetexto"/>
        <w:rPr>
          <w:rFonts w:ascii="Times New Roman"/>
          <w:b/>
          <w:sz w:val="26"/>
        </w:rPr>
      </w:pPr>
    </w:p>
    <w:p w14:paraId="6BF6D95F" w14:textId="77777777" w:rsidR="00511889" w:rsidRDefault="00511889">
      <w:pPr>
        <w:pStyle w:val="Corpodetexto"/>
        <w:spacing w:before="6"/>
        <w:rPr>
          <w:rFonts w:ascii="Times New Roman"/>
          <w:b/>
          <w:sz w:val="21"/>
        </w:rPr>
      </w:pPr>
    </w:p>
    <w:p w14:paraId="77FE0FB0" w14:textId="0E3EAD90" w:rsidR="00511889" w:rsidRDefault="00BB6535">
      <w:pPr>
        <w:tabs>
          <w:tab w:val="left" w:pos="2766"/>
          <w:tab w:val="left" w:pos="5000"/>
        </w:tabs>
        <w:spacing w:line="360" w:lineRule="auto"/>
        <w:ind w:left="100" w:right="116" w:firstLine="169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finalidade do presente Projeto de Lei é determinar a divulgação no site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oficial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>Prefeitura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8"/>
          <w:sz w:val="24"/>
        </w:rPr>
        <w:t xml:space="preserve"> </w:t>
      </w:r>
      <w:r w:rsidR="005D1CB1">
        <w:rPr>
          <w:rFonts w:ascii="Times New Roman" w:hAnsi="Times New Roman"/>
          <w:sz w:val="24"/>
        </w:rPr>
        <w:t xml:space="preserve">Mariapolis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>dados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básicos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>todos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projetos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sz w:val="24"/>
        </w:rPr>
        <w:t>construção,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reforma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demais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obras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públicas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municipais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estejam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andamento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no</w:t>
      </w:r>
      <w:r w:rsidR="005D1CB1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Município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 w:rsidR="005D1CB1">
        <w:rPr>
          <w:rFonts w:ascii="Times New Roman" w:hAnsi="Times New Roman"/>
          <w:sz w:val="24"/>
        </w:rPr>
        <w:t xml:space="preserve"> Mariapolis.</w:t>
      </w:r>
    </w:p>
    <w:p w14:paraId="68ACCEA4" w14:textId="77777777" w:rsidR="00511889" w:rsidRDefault="00511889">
      <w:pPr>
        <w:pStyle w:val="Corpodetexto"/>
        <w:spacing w:before="11"/>
        <w:rPr>
          <w:rFonts w:ascii="Times New Roman"/>
          <w:sz w:val="35"/>
        </w:rPr>
      </w:pPr>
    </w:p>
    <w:p w14:paraId="48806596" w14:textId="77777777" w:rsidR="00511889" w:rsidRDefault="00BB6535">
      <w:pPr>
        <w:spacing w:line="360" w:lineRule="auto"/>
        <w:ind w:left="100" w:right="120" w:firstLine="169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propositura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discussão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busca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privilegiar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publicidade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transparência,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que são princípios que devem nortear a atuação da administração pública, nos estritos termos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estabelece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37 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Constituição Federal.</w:t>
      </w:r>
    </w:p>
    <w:p w14:paraId="00C5F693" w14:textId="77777777" w:rsidR="00511889" w:rsidRDefault="00511889">
      <w:pPr>
        <w:pStyle w:val="Corpodetexto"/>
        <w:rPr>
          <w:rFonts w:ascii="Times New Roman"/>
          <w:sz w:val="36"/>
        </w:rPr>
      </w:pPr>
    </w:p>
    <w:p w14:paraId="45911907" w14:textId="77777777" w:rsidR="00511889" w:rsidRDefault="00BB6535">
      <w:pPr>
        <w:spacing w:before="1" w:line="360" w:lineRule="auto"/>
        <w:ind w:left="100" w:right="119" w:firstLine="169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Cabe dizer ainda que a presente proposição privilegia o direito fundamental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à informação que, conforme estabelece o artigo 5º, inciso XXXIII da Constituição Federal,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assegurando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todos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cidadãos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acesso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à informação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interesse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público da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coletividade.</w:t>
      </w:r>
    </w:p>
    <w:p w14:paraId="6A7A0126" w14:textId="77777777" w:rsidR="00511889" w:rsidRDefault="00511889">
      <w:pPr>
        <w:pStyle w:val="Corpodetexto"/>
        <w:rPr>
          <w:rFonts w:ascii="Times New Roman"/>
          <w:sz w:val="36"/>
        </w:rPr>
      </w:pPr>
    </w:p>
    <w:p w14:paraId="658B11C7" w14:textId="0A6B137A" w:rsidR="00511889" w:rsidRDefault="00BB6535">
      <w:pPr>
        <w:spacing w:line="360" w:lineRule="auto"/>
        <w:ind w:left="100" w:right="117" w:firstLine="169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Considerando que todo cidadão tem o direito de obter informações sobre os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cofres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públicos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linguagem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acessível,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37,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§1º,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Constituição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Federal,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estabelece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"A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publicidade</w:t>
      </w:r>
      <w:r>
        <w:rPr>
          <w:rFonts w:ascii="Times New Roman" w:hAnsi="Times New Roman"/>
          <w:i/>
          <w:spacing w:val="-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dos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atos,</w:t>
      </w:r>
      <w:r>
        <w:rPr>
          <w:rFonts w:ascii="Times New Roman" w:hAnsi="Times New Roman"/>
          <w:i/>
          <w:spacing w:val="-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programas,</w:t>
      </w:r>
      <w:r>
        <w:rPr>
          <w:rFonts w:ascii="Times New Roman" w:hAnsi="Times New Roman"/>
          <w:i/>
          <w:spacing w:val="-3"/>
          <w:sz w:val="24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obras</w:t>
      </w:r>
      <w:r>
        <w:rPr>
          <w:rFonts w:ascii="Times New Roman" w:hAnsi="Times New Roman"/>
          <w:i/>
          <w:sz w:val="24"/>
        </w:rPr>
        <w:t>,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serviços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e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campanhas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dos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órgãos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públicos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deverá</w:t>
      </w:r>
      <w:r>
        <w:rPr>
          <w:rFonts w:ascii="Times New Roman" w:hAnsi="Times New Roman"/>
          <w:i/>
          <w:spacing w:val="-5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ter caráter educativo, informativo ou de orientação social, dela não podendo constar nomes,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símbolos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ou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imagem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que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caracterizem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promoção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pessoal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autoridade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ou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servidores</w:t>
      </w:r>
      <w:r>
        <w:rPr>
          <w:rFonts w:ascii="Times New Roman" w:hAnsi="Times New Roman"/>
          <w:i/>
          <w:spacing w:val="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públicos."</w:t>
      </w:r>
    </w:p>
    <w:p w14:paraId="48D6D4C9" w14:textId="77777777" w:rsidR="00E67489" w:rsidRDefault="00E67489">
      <w:pPr>
        <w:spacing w:line="360" w:lineRule="auto"/>
        <w:ind w:left="100" w:right="117" w:firstLine="1699"/>
        <w:jc w:val="both"/>
        <w:rPr>
          <w:rFonts w:ascii="Times New Roman" w:hAnsi="Times New Roman"/>
          <w:i/>
          <w:sz w:val="24"/>
        </w:rPr>
      </w:pPr>
    </w:p>
    <w:p w14:paraId="66C31D66" w14:textId="77777777" w:rsidR="00511889" w:rsidRDefault="00BB6535">
      <w:pPr>
        <w:spacing w:before="1" w:line="360" w:lineRule="auto"/>
        <w:ind w:left="100" w:right="114" w:firstLine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Vale destacar ainda que a Lei Federal nº 12.527/2011 determina que os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procedimentos que asseguram o direito à informação devem se pautar na divulgação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informações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interesse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público,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independentemente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solicitações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(Art.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3º,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II)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utilização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meios 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comunicação viabilizados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pela tecnologia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informação (Art.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3º,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III).</w:t>
      </w:r>
    </w:p>
    <w:p w14:paraId="664BAE24" w14:textId="77777777" w:rsidR="00511889" w:rsidRDefault="00511889">
      <w:pPr>
        <w:pStyle w:val="Corpodetexto"/>
        <w:spacing w:before="10"/>
        <w:rPr>
          <w:rFonts w:ascii="Times New Roman"/>
          <w:sz w:val="35"/>
        </w:rPr>
      </w:pPr>
    </w:p>
    <w:p w14:paraId="00647DFD" w14:textId="77777777" w:rsidR="00511889" w:rsidRDefault="00BB6535">
      <w:pPr>
        <w:spacing w:before="1" w:line="360" w:lineRule="auto"/>
        <w:ind w:left="100" w:right="120" w:firstLine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Devo trazer à tona também o brilhantismo do Parecer nº 1661/2018 da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Comissão de Constituição, Justiça e Legislação Participativa da Câmara Municipal de São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Paulo que, ao analisar proposição análoga (que tratava da divulgação de informações sobre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obra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paradas),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cita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os ensinamentos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do Prof. Adilson Abreu Dallari,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saber:</w:t>
      </w:r>
    </w:p>
    <w:p w14:paraId="63889939" w14:textId="74ADF5F6" w:rsidR="00E67489" w:rsidRDefault="00E67489">
      <w:pPr>
        <w:pStyle w:val="Corpodetexto"/>
        <w:spacing w:before="1"/>
        <w:rPr>
          <w:rFonts w:ascii="Times New Roman"/>
          <w:sz w:val="36"/>
        </w:rPr>
      </w:pPr>
    </w:p>
    <w:p w14:paraId="50C1E17E" w14:textId="77777777" w:rsidR="00E67489" w:rsidRDefault="00E67489">
      <w:pPr>
        <w:pStyle w:val="Corpodetexto"/>
        <w:spacing w:before="1"/>
        <w:rPr>
          <w:rFonts w:ascii="Times New Roman"/>
          <w:sz w:val="36"/>
        </w:rPr>
      </w:pPr>
    </w:p>
    <w:p w14:paraId="40A2E528" w14:textId="77777777" w:rsidR="00511889" w:rsidRDefault="00BB6535">
      <w:pPr>
        <w:ind w:left="2368" w:right="11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Neste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ponto,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é oportuno registrar 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posicionamento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da doutrina acerca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princípio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publicidade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participação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cidadãos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gestão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</w:p>
    <w:p w14:paraId="1C700260" w14:textId="77777777" w:rsidR="00511889" w:rsidRDefault="00BB6535">
      <w:pPr>
        <w:spacing w:before="61"/>
        <w:ind w:left="2368" w:right="11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coisa pública. O Prof. Adilson Abreu Dallari em parecer publicado na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revista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RDP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nº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98,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intitulado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"A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divulgação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das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atividades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Administração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Pública" com muita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propriedade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aborda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tema:</w:t>
      </w:r>
    </w:p>
    <w:p w14:paraId="1017D141" w14:textId="77777777" w:rsidR="00511889" w:rsidRDefault="00BB6535">
      <w:pPr>
        <w:ind w:left="2368" w:right="11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"Ora, titular do interesse público é o povo, o corpo social, a sociedade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civil, em seu conjunto ou segmentada em entidades intermediárias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(associações, sindicatos, etc.) e até mesmo representada por um único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indivíduo,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como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no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caso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Ação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Popular.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Por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isso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mesmo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coletividade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tem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direito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elementar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saber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se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passa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Administração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Pública,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esta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tem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correspondente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dever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ser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permeável,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transparente,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acessível.</w:t>
      </w:r>
    </w:p>
    <w:p w14:paraId="7CC35CD0" w14:textId="77777777" w:rsidR="00511889" w:rsidRDefault="00BB6535">
      <w:pPr>
        <w:ind w:left="2368" w:right="12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Outro princípio de raiz constitucional desenvolvido pela doutrina é 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‘princípio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participativo’.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[...]</w:t>
      </w:r>
    </w:p>
    <w:p w14:paraId="6DCC8C39" w14:textId="77777777" w:rsidR="00511889" w:rsidRDefault="00BB6535">
      <w:pPr>
        <w:spacing w:before="1"/>
        <w:ind w:left="2368" w:right="11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Ora, para poder participar realmente dos atos de governo, o cidadão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precisa ficar sabendo o que o governo está fazendo ou pretende fazer.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[...] Portanto, a pluralidade de fontes de informação sobre a atuação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pública é fundamental, para que possa haver críticas, possibilidade 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defesa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e,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também,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oportunidade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evidenciar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êxitos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conquistas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sociedade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governos democráticos.</w:t>
      </w:r>
    </w:p>
    <w:p w14:paraId="5B2C5FDD" w14:textId="77777777" w:rsidR="00511889" w:rsidRDefault="00BB6535">
      <w:pPr>
        <w:ind w:left="2368" w:right="11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pode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haver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abuso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atividade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informativa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oficial,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pois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isso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atentaria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contra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probidade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Administração.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Para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evitar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abusos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é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sz w:val="24"/>
        </w:rPr>
        <w:t>existem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controle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político,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exercido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diretamente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pelo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Poder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Legislativo,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controle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econômico-financeiro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exercido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pelo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Legislativo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sz w:val="24"/>
        </w:rPr>
        <w:t>com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auxílio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Tribunal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Contas,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controle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jurisdicional,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exercitado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pelo Poder Judiciário [...].</w:t>
      </w:r>
    </w:p>
    <w:p w14:paraId="5066968C" w14:textId="77777777" w:rsidR="00511889" w:rsidRDefault="00511889">
      <w:pPr>
        <w:pStyle w:val="Corpodetexto"/>
        <w:rPr>
          <w:rFonts w:ascii="Times New Roman"/>
          <w:sz w:val="26"/>
        </w:rPr>
      </w:pPr>
    </w:p>
    <w:p w14:paraId="0AAA5CF8" w14:textId="77777777" w:rsidR="00511889" w:rsidRDefault="00511889">
      <w:pPr>
        <w:pStyle w:val="Corpodetexto"/>
        <w:rPr>
          <w:rFonts w:ascii="Times New Roman"/>
          <w:sz w:val="22"/>
        </w:rPr>
      </w:pPr>
    </w:p>
    <w:p w14:paraId="44BD3CFB" w14:textId="77777777" w:rsidR="00511889" w:rsidRDefault="00BB6535">
      <w:pPr>
        <w:spacing w:line="360" w:lineRule="auto"/>
        <w:ind w:left="100" w:right="118" w:firstLine="169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Sobre o assunto em discussão, também trago ao conhecimento decisões do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Tribunal de Justiça de São Paulo que, ao analisar matéria análoga a essa proposição, entendeu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pela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constitucionalidade 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lei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oriunda do Município 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Sandro André,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saber:</w:t>
      </w:r>
    </w:p>
    <w:p w14:paraId="2AD94D70" w14:textId="77777777" w:rsidR="00511889" w:rsidRDefault="00511889">
      <w:pPr>
        <w:pStyle w:val="Corpodetexto"/>
        <w:spacing w:before="1"/>
        <w:rPr>
          <w:rFonts w:ascii="Times New Roman"/>
          <w:sz w:val="22"/>
        </w:rPr>
      </w:pPr>
    </w:p>
    <w:p w14:paraId="6D7C9CDF" w14:textId="77777777" w:rsidR="00511889" w:rsidRDefault="00BB6535">
      <w:pPr>
        <w:ind w:left="2368" w:right="11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Ação direta de inconstitucionalidade. Lei nº 9.800, de 15 de março 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2016, do Município de Santo André. Diploma de origem parlamentar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que manda divulgar no Portal da Transparência da Prefeitura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informação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sobre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os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programas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sociais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Ofensa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à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reserva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de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 xml:space="preserve">iniciativa do Prefeito não caracterizada. </w:t>
      </w:r>
      <w:r>
        <w:rPr>
          <w:rFonts w:ascii="Times New Roman" w:hAnsi="Times New Roman"/>
          <w:sz w:val="24"/>
        </w:rPr>
        <w:t>Artigos 24 § 2º e 47 da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Constituição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estadual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não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admitem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interpretação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extensiva.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Inocorrência, ademais, de imposição de despesa nova ou de alteração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no funcionamento da administração, </w:t>
      </w:r>
      <w:r>
        <w:rPr>
          <w:rFonts w:ascii="Times New Roman" w:hAnsi="Times New Roman"/>
          <w:b/>
          <w:sz w:val="24"/>
          <w:u w:val="thick"/>
        </w:rPr>
        <w:t>eis que os dados já estão na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posse do gestor, assim como a página da internet.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Município que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detém a prerrogativa de suplementar legislação atinente à publicidade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dos atos oficiais, segundo o interesse local e desde que não contrarie a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disciplina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geral.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[...]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Ação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parcialmente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procedente."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(Relator(a):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Arantes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Theodoro;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Comarca: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São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Paulo;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Órgão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julgador: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Órgão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Especial;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Data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julgamento: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21/09/2016;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Data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registro: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22/09/2016; ADI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nº 2075689-60.2016.8.26.0000, grifo nosso).</w:t>
      </w:r>
    </w:p>
    <w:p w14:paraId="609B1963" w14:textId="77777777" w:rsidR="00511889" w:rsidRDefault="00511889">
      <w:pPr>
        <w:pStyle w:val="Corpodetexto"/>
        <w:spacing w:before="3"/>
        <w:rPr>
          <w:rFonts w:ascii="Times New Roman"/>
          <w:sz w:val="24"/>
        </w:rPr>
      </w:pPr>
    </w:p>
    <w:p w14:paraId="3929C6E7" w14:textId="77777777" w:rsidR="00511889" w:rsidRDefault="00BB6535">
      <w:pPr>
        <w:pStyle w:val="Ttulo2"/>
        <w:spacing w:before="1"/>
        <w:ind w:left="2368" w:right="114"/>
      </w:pPr>
      <w:r>
        <w:rPr>
          <w:u w:val="thick"/>
        </w:rPr>
        <w:t>A norma que determina a exposição de informações, no site oficial</w:t>
      </w:r>
      <w:r>
        <w:rPr>
          <w:spacing w:val="-58"/>
        </w:rPr>
        <w:t xml:space="preserve"> </w:t>
      </w:r>
      <w:r>
        <w:rPr>
          <w:u w:val="thick"/>
        </w:rPr>
        <w:t>da prefeitura, concernentes à arrecadação e destinação de valores</w:t>
      </w:r>
      <w:r>
        <w:rPr>
          <w:spacing w:val="-57"/>
        </w:rPr>
        <w:t xml:space="preserve"> </w:t>
      </w:r>
      <w:r>
        <w:rPr>
          <w:u w:val="thick"/>
        </w:rPr>
        <w:t>relativos</w:t>
      </w:r>
      <w:r>
        <w:rPr>
          <w:spacing w:val="17"/>
          <w:u w:val="thick"/>
        </w:rPr>
        <w:t xml:space="preserve"> </w:t>
      </w:r>
      <w:r>
        <w:rPr>
          <w:u w:val="thick"/>
        </w:rPr>
        <w:t>à</w:t>
      </w:r>
      <w:r>
        <w:rPr>
          <w:spacing w:val="16"/>
          <w:u w:val="thick"/>
        </w:rPr>
        <w:t xml:space="preserve"> </w:t>
      </w:r>
      <w:r>
        <w:rPr>
          <w:u w:val="thick"/>
        </w:rPr>
        <w:t>multa</w:t>
      </w:r>
      <w:r>
        <w:rPr>
          <w:spacing w:val="16"/>
          <w:u w:val="thick"/>
        </w:rPr>
        <w:t xml:space="preserve"> </w:t>
      </w:r>
      <w:r>
        <w:rPr>
          <w:u w:val="thick"/>
        </w:rPr>
        <w:t>de</w:t>
      </w:r>
      <w:r>
        <w:rPr>
          <w:spacing w:val="16"/>
          <w:u w:val="thick"/>
        </w:rPr>
        <w:t xml:space="preserve"> </w:t>
      </w:r>
      <w:r>
        <w:rPr>
          <w:u w:val="thick"/>
        </w:rPr>
        <w:t>trânsito</w:t>
      </w:r>
      <w:r>
        <w:rPr>
          <w:spacing w:val="16"/>
          <w:u w:val="thick"/>
        </w:rPr>
        <w:t xml:space="preserve"> </w:t>
      </w:r>
      <w:r>
        <w:rPr>
          <w:u w:val="thick"/>
        </w:rPr>
        <w:t>no</w:t>
      </w:r>
      <w:r>
        <w:rPr>
          <w:spacing w:val="14"/>
          <w:u w:val="thick"/>
        </w:rPr>
        <w:t xml:space="preserve"> </w:t>
      </w:r>
      <w:r>
        <w:rPr>
          <w:u w:val="thick"/>
        </w:rPr>
        <w:t>âmbito</w:t>
      </w:r>
      <w:r>
        <w:rPr>
          <w:spacing w:val="16"/>
          <w:u w:val="thick"/>
        </w:rPr>
        <w:t xml:space="preserve"> </w:t>
      </w:r>
      <w:r>
        <w:rPr>
          <w:u w:val="thick"/>
        </w:rPr>
        <w:t>municipal,</w:t>
      </w:r>
      <w:r>
        <w:rPr>
          <w:spacing w:val="18"/>
          <w:u w:val="thick"/>
        </w:rPr>
        <w:t xml:space="preserve"> </w:t>
      </w:r>
      <w:r>
        <w:rPr>
          <w:u w:val="thick"/>
        </w:rPr>
        <w:t>não</w:t>
      </w:r>
      <w:r>
        <w:rPr>
          <w:spacing w:val="14"/>
          <w:u w:val="thick"/>
        </w:rPr>
        <w:t xml:space="preserve"> </w:t>
      </w:r>
      <w:r>
        <w:rPr>
          <w:u w:val="thick"/>
        </w:rPr>
        <w:t>é</w:t>
      </w:r>
      <w:r>
        <w:rPr>
          <w:spacing w:val="16"/>
          <w:u w:val="thick"/>
        </w:rPr>
        <w:t xml:space="preserve"> </w:t>
      </w:r>
      <w:r>
        <w:rPr>
          <w:u w:val="thick"/>
        </w:rPr>
        <w:t>matéria</w:t>
      </w:r>
    </w:p>
    <w:p w14:paraId="12C060E4" w14:textId="77777777" w:rsidR="00511889" w:rsidRDefault="00511889">
      <w:pPr>
        <w:sectPr w:rsidR="00511889">
          <w:pgSz w:w="11910" w:h="16840"/>
          <w:pgMar w:top="1360" w:right="1320" w:bottom="280" w:left="1340" w:header="720" w:footer="720" w:gutter="0"/>
          <w:cols w:space="720"/>
        </w:sectPr>
      </w:pPr>
    </w:p>
    <w:p w14:paraId="4E3EF351" w14:textId="77777777" w:rsidR="00E67489" w:rsidRDefault="00E67489">
      <w:pPr>
        <w:spacing w:before="61"/>
        <w:ind w:left="2368" w:right="116"/>
        <w:jc w:val="both"/>
        <w:rPr>
          <w:rFonts w:ascii="Times New Roman" w:hAnsi="Times New Roman"/>
          <w:b/>
          <w:sz w:val="24"/>
          <w:u w:val="thick"/>
        </w:rPr>
      </w:pPr>
    </w:p>
    <w:p w14:paraId="5CCC4A8C" w14:textId="77777777" w:rsidR="00E67489" w:rsidRDefault="00E67489">
      <w:pPr>
        <w:spacing w:before="61"/>
        <w:ind w:left="2368" w:right="116"/>
        <w:jc w:val="both"/>
        <w:rPr>
          <w:rFonts w:ascii="Times New Roman" w:hAnsi="Times New Roman"/>
          <w:b/>
          <w:sz w:val="24"/>
          <w:u w:val="thick"/>
        </w:rPr>
      </w:pPr>
    </w:p>
    <w:p w14:paraId="653BD14B" w14:textId="77777777" w:rsidR="00E67489" w:rsidRDefault="00E67489">
      <w:pPr>
        <w:spacing w:before="61"/>
        <w:ind w:left="2368" w:right="116"/>
        <w:jc w:val="both"/>
        <w:rPr>
          <w:rFonts w:ascii="Times New Roman" w:hAnsi="Times New Roman"/>
          <w:b/>
          <w:sz w:val="24"/>
          <w:u w:val="thick"/>
        </w:rPr>
      </w:pPr>
    </w:p>
    <w:p w14:paraId="1FF9528E" w14:textId="77777777" w:rsidR="00E67489" w:rsidRDefault="00E67489">
      <w:pPr>
        <w:spacing w:before="61"/>
        <w:ind w:left="2368" w:right="116"/>
        <w:jc w:val="both"/>
        <w:rPr>
          <w:rFonts w:ascii="Times New Roman" w:hAnsi="Times New Roman"/>
          <w:b/>
          <w:sz w:val="24"/>
          <w:u w:val="thick"/>
        </w:rPr>
      </w:pPr>
    </w:p>
    <w:p w14:paraId="5F3662FA" w14:textId="77777777" w:rsidR="00E67489" w:rsidRDefault="00E67489">
      <w:pPr>
        <w:spacing w:before="61"/>
        <w:ind w:left="2368" w:right="116"/>
        <w:jc w:val="both"/>
        <w:rPr>
          <w:rFonts w:ascii="Times New Roman" w:hAnsi="Times New Roman"/>
          <w:b/>
          <w:sz w:val="24"/>
          <w:u w:val="thick"/>
        </w:rPr>
      </w:pPr>
    </w:p>
    <w:p w14:paraId="7951BD8D" w14:textId="3AE0DACB" w:rsidR="00511889" w:rsidRDefault="00BB6535">
      <w:pPr>
        <w:spacing w:before="61"/>
        <w:ind w:left="2368" w:right="11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u w:val="thick"/>
        </w:rPr>
        <w:t>de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envergadura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reservada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à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administração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Prestígio</w:t>
      </w:r>
      <w:r>
        <w:rPr>
          <w:rFonts w:ascii="Times New Roman" w:hAnsi="Times New Roman"/>
          <w:b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da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publicidade e transparência dos atos administrativos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corolário dos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princípios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constitucionais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administração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pública."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(TJSP,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ADI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2245388-49.2016.26.0000,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julg. 22/03/17).</w:t>
      </w:r>
    </w:p>
    <w:p w14:paraId="4FE1C94D" w14:textId="77777777" w:rsidR="00511889" w:rsidRDefault="00511889">
      <w:pPr>
        <w:pStyle w:val="Corpodetexto"/>
        <w:rPr>
          <w:rFonts w:ascii="Times New Roman"/>
          <w:sz w:val="26"/>
        </w:rPr>
      </w:pPr>
    </w:p>
    <w:p w14:paraId="23F46B36" w14:textId="77777777" w:rsidR="00511889" w:rsidRDefault="00511889">
      <w:pPr>
        <w:pStyle w:val="Corpodetexto"/>
        <w:rPr>
          <w:rFonts w:ascii="Times New Roman"/>
          <w:sz w:val="26"/>
        </w:rPr>
      </w:pPr>
    </w:p>
    <w:p w14:paraId="72C1C118" w14:textId="77777777" w:rsidR="00511889" w:rsidRDefault="00511889">
      <w:pPr>
        <w:pStyle w:val="Corpodetexto"/>
        <w:spacing w:before="5"/>
        <w:rPr>
          <w:rFonts w:ascii="Times New Roman"/>
        </w:rPr>
      </w:pPr>
    </w:p>
    <w:p w14:paraId="0E19A4B1" w14:textId="77777777" w:rsidR="00511889" w:rsidRDefault="00BB6535">
      <w:pPr>
        <w:spacing w:line="360" w:lineRule="auto"/>
        <w:ind w:left="100" w:right="116" w:firstLine="113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u w:val="thick"/>
        </w:rPr>
        <w:t>Não bastasse todo o esforço argumentativo já apresentado até aqui, o que se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faz necessário para encorajar esta Casa de Leis e outros vereadores a legislarem em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benefício</w:t>
      </w:r>
      <w:r>
        <w:rPr>
          <w:rFonts w:ascii="Times New Roman" w:hAnsi="Times New Roman"/>
          <w:b/>
          <w:spacing w:val="-10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da</w:t>
      </w:r>
      <w:r>
        <w:rPr>
          <w:rFonts w:ascii="Times New Roman" w:hAnsi="Times New Roman"/>
          <w:b/>
          <w:spacing w:val="-9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transparência</w:t>
      </w:r>
      <w:r>
        <w:rPr>
          <w:rFonts w:ascii="Times New Roman" w:hAnsi="Times New Roman"/>
          <w:b/>
          <w:spacing w:val="-8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no</w:t>
      </w:r>
      <w:r>
        <w:rPr>
          <w:rFonts w:ascii="Times New Roman" w:hAnsi="Times New Roman"/>
          <w:b/>
          <w:spacing w:val="-10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uso</w:t>
      </w:r>
      <w:r>
        <w:rPr>
          <w:rFonts w:ascii="Times New Roman" w:hAnsi="Times New Roman"/>
          <w:b/>
          <w:spacing w:val="-8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dos</w:t>
      </w:r>
      <w:r>
        <w:rPr>
          <w:rFonts w:ascii="Times New Roman" w:hAnsi="Times New Roman"/>
          <w:b/>
          <w:spacing w:val="-8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recursos</w:t>
      </w:r>
      <w:r>
        <w:rPr>
          <w:rFonts w:ascii="Times New Roman" w:hAnsi="Times New Roman"/>
          <w:b/>
          <w:spacing w:val="-9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públicos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também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trago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conhecimento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sz w:val="24"/>
        </w:rPr>
        <w:t>todos decisão do Supremo Tribunal Federal que, ao analisar Lei do Município de Guarujá,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muito parecida com o projeto em discussão, decidiu </w:t>
      </w:r>
      <w:r>
        <w:rPr>
          <w:rFonts w:ascii="Times New Roman" w:hAnsi="Times New Roman"/>
          <w:b/>
          <w:sz w:val="24"/>
          <w:u w:val="thick"/>
        </w:rPr>
        <w:t>que não há qualquer vício de iniciativa</w:t>
      </w:r>
      <w:r>
        <w:rPr>
          <w:rFonts w:ascii="Times New Roman" w:hAnsi="Times New Roman"/>
          <w:b/>
          <w:spacing w:val="-57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em lei de autoria parlamentar que visa dar acesso aos dados relativos a obras públicas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em</w:t>
      </w:r>
      <w:r>
        <w:rPr>
          <w:rFonts w:ascii="Times New Roman" w:hAnsi="Times New Roman"/>
          <w:b/>
          <w:spacing w:val="-5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execução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pelo Município,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são as palavras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relator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Ministro Gilmar Mendes:</w:t>
      </w:r>
    </w:p>
    <w:p w14:paraId="08CFCE3B" w14:textId="77777777" w:rsidR="00511889" w:rsidRDefault="00511889">
      <w:pPr>
        <w:pStyle w:val="Corpodetexto"/>
        <w:rPr>
          <w:rFonts w:ascii="Times New Roman"/>
        </w:rPr>
      </w:pPr>
    </w:p>
    <w:p w14:paraId="27275C31" w14:textId="77777777" w:rsidR="00511889" w:rsidRDefault="00511889">
      <w:pPr>
        <w:pStyle w:val="Corpodetexto"/>
        <w:spacing w:before="9"/>
        <w:rPr>
          <w:rFonts w:ascii="Times New Roman"/>
          <w:sz w:val="15"/>
        </w:rPr>
      </w:pPr>
    </w:p>
    <w:p w14:paraId="2C088477" w14:textId="77777777" w:rsidR="00511889" w:rsidRDefault="00BB6535">
      <w:pPr>
        <w:spacing w:before="90"/>
        <w:ind w:left="2368" w:right="114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i/>
          <w:sz w:val="24"/>
        </w:rPr>
        <w:t>[...]</w:t>
      </w:r>
      <w:r>
        <w:rPr>
          <w:rFonts w:ascii="Times New Roman" w:hAnsi="Times New Roman"/>
          <w:i/>
          <w:spacing w:val="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No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caso,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nitidamente,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vê-se</w:t>
      </w:r>
      <w:r>
        <w:rPr>
          <w:rFonts w:ascii="Times New Roman" w:hAnsi="Times New Roman"/>
          <w:i/>
          <w:spacing w:val="-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que</w:t>
      </w:r>
      <w:r>
        <w:rPr>
          <w:rFonts w:ascii="Times New Roman" w:hAnsi="Times New Roman"/>
          <w:i/>
          <w:spacing w:val="-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as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proposições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normativas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da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Lei</w:t>
      </w:r>
      <w:r>
        <w:rPr>
          <w:rFonts w:ascii="Times New Roman" w:hAnsi="Times New Roman"/>
          <w:i/>
          <w:spacing w:val="-5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3.966, de 29 de outubro de 2012, do Município de Guarujá (SP), </w:t>
      </w:r>
      <w:r>
        <w:rPr>
          <w:rFonts w:ascii="Times New Roman" w:hAnsi="Times New Roman"/>
          <w:b/>
          <w:i/>
          <w:sz w:val="24"/>
          <w:u w:val="thick"/>
        </w:rPr>
        <w:t>não</w:t>
      </w:r>
      <w:r>
        <w:rPr>
          <w:rFonts w:ascii="Times New Roman" w:hAnsi="Times New Roman"/>
          <w:b/>
          <w:i/>
          <w:spacing w:val="1"/>
          <w:sz w:val="24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potencializam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indevida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ingerência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na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administração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interna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do</w:t>
      </w:r>
      <w:r>
        <w:rPr>
          <w:rFonts w:ascii="Times New Roman" w:hAnsi="Times New Roman"/>
          <w:b/>
          <w:i/>
          <w:spacing w:val="1"/>
          <w:sz w:val="24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Executivo, sendo certo que apenas estabelecem a materialização do</w:t>
      </w:r>
      <w:r>
        <w:rPr>
          <w:rFonts w:ascii="Times New Roman" w:hAnsi="Times New Roman"/>
          <w:b/>
          <w:i/>
          <w:spacing w:val="1"/>
          <w:sz w:val="24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dever</w:t>
      </w:r>
      <w:r>
        <w:rPr>
          <w:rFonts w:ascii="Times New Roman" w:hAnsi="Times New Roman"/>
          <w:b/>
          <w:i/>
          <w:spacing w:val="57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de</w:t>
      </w:r>
      <w:r>
        <w:rPr>
          <w:rFonts w:ascii="Times New Roman" w:hAnsi="Times New Roman"/>
          <w:b/>
          <w:i/>
          <w:spacing w:val="56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publicidade</w:t>
      </w:r>
      <w:r>
        <w:rPr>
          <w:rFonts w:ascii="Times New Roman" w:hAnsi="Times New Roman"/>
          <w:b/>
          <w:i/>
          <w:spacing w:val="59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e</w:t>
      </w:r>
      <w:r>
        <w:rPr>
          <w:rFonts w:ascii="Times New Roman" w:hAnsi="Times New Roman"/>
          <w:b/>
          <w:i/>
          <w:spacing w:val="58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transparência</w:t>
      </w:r>
      <w:r>
        <w:rPr>
          <w:rFonts w:ascii="Times New Roman" w:hAnsi="Times New Roman"/>
          <w:b/>
          <w:i/>
          <w:spacing w:val="57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dos</w:t>
      </w:r>
      <w:r>
        <w:rPr>
          <w:rFonts w:ascii="Times New Roman" w:hAnsi="Times New Roman"/>
          <w:b/>
          <w:i/>
          <w:spacing w:val="58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atos</w:t>
      </w:r>
      <w:r>
        <w:rPr>
          <w:rFonts w:ascii="Times New Roman" w:hAnsi="Times New Roman"/>
          <w:b/>
          <w:i/>
          <w:spacing w:val="58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da</w:t>
      </w:r>
      <w:r>
        <w:rPr>
          <w:rFonts w:ascii="Times New Roman" w:hAnsi="Times New Roman"/>
          <w:b/>
          <w:i/>
          <w:spacing w:val="57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Administração</w:t>
      </w:r>
      <w:r>
        <w:rPr>
          <w:rFonts w:ascii="Times New Roman" w:hAnsi="Times New Roman"/>
          <w:b/>
          <w:i/>
          <w:spacing w:val="-58"/>
          <w:sz w:val="24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Pública</w:t>
      </w:r>
      <w:r>
        <w:rPr>
          <w:rFonts w:ascii="Times New Roman" w:hAnsi="Times New Roman"/>
          <w:i/>
          <w:sz w:val="24"/>
        </w:rPr>
        <w:t xml:space="preserve">, por meio da fixação de placas informativas que </w:t>
      </w:r>
      <w:r>
        <w:rPr>
          <w:rFonts w:ascii="Times New Roman" w:hAnsi="Times New Roman"/>
          <w:b/>
          <w:i/>
          <w:sz w:val="24"/>
          <w:u w:val="thick"/>
        </w:rPr>
        <w:t>viabilizem o</w:t>
      </w:r>
      <w:r>
        <w:rPr>
          <w:rFonts w:ascii="Times New Roman" w:hAnsi="Times New Roman"/>
          <w:b/>
          <w:i/>
          <w:spacing w:val="1"/>
          <w:sz w:val="24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acesso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aos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dados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relativos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a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obras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públicas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em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execução</w:t>
      </w:r>
      <w:r>
        <w:rPr>
          <w:rFonts w:ascii="Times New Roman" w:hAnsi="Times New Roman"/>
          <w:b/>
          <w:i/>
          <w:spacing w:val="1"/>
          <w:sz w:val="24"/>
          <w:u w:val="thick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pelo</w:t>
      </w:r>
      <w:r>
        <w:rPr>
          <w:rFonts w:ascii="Times New Roman" w:hAnsi="Times New Roman"/>
          <w:b/>
          <w:i/>
          <w:spacing w:val="1"/>
          <w:sz w:val="24"/>
        </w:rPr>
        <w:t xml:space="preserve"> </w:t>
      </w:r>
      <w:r>
        <w:rPr>
          <w:rFonts w:ascii="Times New Roman" w:hAnsi="Times New Roman"/>
          <w:b/>
          <w:i/>
          <w:sz w:val="24"/>
          <w:u w:val="thick"/>
        </w:rPr>
        <w:t>Município</w:t>
      </w:r>
      <w:r>
        <w:rPr>
          <w:rFonts w:ascii="Times New Roman" w:hAnsi="Times New Roman"/>
          <w:b/>
          <w:i/>
          <w:sz w:val="24"/>
        </w:rPr>
        <w:t xml:space="preserve"> [...]</w:t>
      </w:r>
      <w:r>
        <w:rPr>
          <w:rFonts w:ascii="Times New Roman" w:hAnsi="Times New Roman"/>
          <w:b/>
          <w:i/>
          <w:spacing w:val="-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(RE nº 795.804).</w:t>
      </w:r>
    </w:p>
    <w:p w14:paraId="5DCE99B4" w14:textId="77777777" w:rsidR="00511889" w:rsidRDefault="00511889">
      <w:pPr>
        <w:pStyle w:val="Corpodetexto"/>
        <w:spacing w:before="3"/>
        <w:rPr>
          <w:rFonts w:ascii="Times New Roman"/>
          <w:b/>
          <w:i/>
          <w:sz w:val="28"/>
        </w:rPr>
      </w:pPr>
    </w:p>
    <w:p w14:paraId="59EB6B60" w14:textId="77777777" w:rsidR="00511889" w:rsidRDefault="00BB6535">
      <w:pPr>
        <w:spacing w:before="90" w:line="360" w:lineRule="auto"/>
        <w:ind w:left="100" w:right="115" w:firstLine="1701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Nada obsta que se diga ainda que a presente lei não cria atribuições e nem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mesmo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cargos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junto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ao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Executivo,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uma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vez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rFonts w:ascii="Times New Roman" w:hAnsi="Times New Roman"/>
          <w:sz w:val="24"/>
        </w:rPr>
        <w:t>Prefeitura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rFonts w:ascii="Times New Roman" w:hAnsi="Times New Roman"/>
          <w:sz w:val="24"/>
        </w:rPr>
        <w:t>já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dispõe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rFonts w:ascii="Times New Roman" w:hAnsi="Times New Roman"/>
          <w:sz w:val="24"/>
        </w:rPr>
        <w:t>sítio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oficial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internet,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cabendo,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tão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somente,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criação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nova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página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dentro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mesmo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domínio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para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dar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publicidade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sz w:val="24"/>
        </w:rPr>
        <w:t>aos dados que, inclusive, já se presume que sejam armazenados pelo servidor responsável, ou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seja,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o</w:t>
      </w:r>
      <w:r>
        <w:rPr>
          <w:rFonts w:ascii="Times New Roman" w:hAnsi="Times New Roman"/>
          <w:b/>
          <w:spacing w:val="-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presente</w:t>
      </w:r>
      <w:r>
        <w:rPr>
          <w:rFonts w:ascii="Times New Roman" w:hAnsi="Times New Roman"/>
          <w:b/>
          <w:spacing w:val="-2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Projeto de</w:t>
      </w:r>
      <w:r>
        <w:rPr>
          <w:rFonts w:ascii="Times New Roman" w:hAnsi="Times New Roman"/>
          <w:b/>
          <w:spacing w:val="-3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Lei</w:t>
      </w:r>
      <w:r>
        <w:rPr>
          <w:rFonts w:ascii="Times New Roman" w:hAnsi="Times New Roman"/>
          <w:b/>
          <w:spacing w:val="-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visa</w:t>
      </w:r>
      <w:r>
        <w:rPr>
          <w:rFonts w:ascii="Times New Roman" w:hAnsi="Times New Roman"/>
          <w:b/>
          <w:spacing w:val="-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apenas</w:t>
      </w:r>
      <w:r>
        <w:rPr>
          <w:rFonts w:ascii="Times New Roman" w:hAnsi="Times New Roman"/>
          <w:b/>
          <w:spacing w:val="-2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dar</w:t>
      </w:r>
      <w:r>
        <w:rPr>
          <w:rFonts w:ascii="Times New Roman" w:hAnsi="Times New Roman"/>
          <w:b/>
          <w:spacing w:val="-5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publicidade</w:t>
      </w:r>
      <w:r>
        <w:rPr>
          <w:rFonts w:ascii="Times New Roman" w:hAnsi="Times New Roman"/>
          <w:b/>
          <w:spacing w:val="-3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a</w:t>
      </w:r>
      <w:r>
        <w:rPr>
          <w:rFonts w:ascii="Times New Roman" w:hAnsi="Times New Roman"/>
          <w:b/>
          <w:spacing w:val="-4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dados</w:t>
      </w:r>
      <w:r>
        <w:rPr>
          <w:rFonts w:ascii="Times New Roman" w:hAnsi="Times New Roman"/>
          <w:b/>
          <w:spacing w:val="-4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que</w:t>
      </w:r>
      <w:r>
        <w:rPr>
          <w:rFonts w:ascii="Times New Roman" w:hAnsi="Times New Roman"/>
          <w:b/>
          <w:spacing w:val="-3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já</w:t>
      </w:r>
      <w:r>
        <w:rPr>
          <w:rFonts w:ascii="Times New Roman" w:hAnsi="Times New Roman"/>
          <w:b/>
          <w:spacing w:val="-1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são</w:t>
      </w:r>
      <w:r>
        <w:rPr>
          <w:rFonts w:ascii="Times New Roman" w:hAnsi="Times New Roman"/>
          <w:b/>
          <w:spacing w:val="-2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levantados</w:t>
      </w:r>
      <w:r>
        <w:rPr>
          <w:rFonts w:ascii="Times New Roman" w:hAnsi="Times New Roman"/>
          <w:b/>
          <w:spacing w:val="-57"/>
          <w:sz w:val="24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e</w:t>
      </w:r>
      <w:r>
        <w:rPr>
          <w:rFonts w:ascii="Times New Roman" w:hAnsi="Times New Roman"/>
          <w:b/>
          <w:spacing w:val="-2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armazenados pelo ente</w:t>
      </w:r>
      <w:r>
        <w:rPr>
          <w:rFonts w:ascii="Times New Roman" w:hAnsi="Times New Roman"/>
          <w:b/>
          <w:spacing w:val="-2"/>
          <w:sz w:val="24"/>
          <w:u w:val="thick"/>
        </w:rPr>
        <w:t xml:space="preserve"> </w:t>
      </w:r>
      <w:r>
        <w:rPr>
          <w:rFonts w:ascii="Times New Roman" w:hAnsi="Times New Roman"/>
          <w:b/>
          <w:sz w:val="24"/>
          <w:u w:val="thick"/>
        </w:rPr>
        <w:t>Municipal.</w:t>
      </w:r>
    </w:p>
    <w:p w14:paraId="37832BAD" w14:textId="77777777" w:rsidR="00511889" w:rsidRDefault="00511889">
      <w:pPr>
        <w:pStyle w:val="Corpodetexto"/>
        <w:spacing w:before="2"/>
        <w:rPr>
          <w:rFonts w:ascii="Times New Roman"/>
          <w:b/>
          <w:sz w:val="28"/>
        </w:rPr>
      </w:pPr>
    </w:p>
    <w:p w14:paraId="3E2F519B" w14:textId="77777777" w:rsidR="00511889" w:rsidRDefault="00BB6535">
      <w:pPr>
        <w:spacing w:before="90" w:line="360" w:lineRule="auto"/>
        <w:ind w:left="100" w:right="117" w:firstLine="1701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sz w:val="24"/>
        </w:rPr>
        <w:t>Ademais, sobre a possibilidade de geração de despesa ao Executivo em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virtude da presente proposição, o Supremo Tribunal Federal, em sede de Repercussão Geral,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no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Tema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917,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pacificou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“Não</w:t>
      </w:r>
      <w:r>
        <w:rPr>
          <w:rFonts w:ascii="Times New Roman" w:hAnsi="Times New Roman"/>
          <w:b/>
          <w:i/>
          <w:spacing w:val="-13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usurpa</w:t>
      </w:r>
      <w:r>
        <w:rPr>
          <w:rFonts w:ascii="Times New Roman" w:hAnsi="Times New Roman"/>
          <w:b/>
          <w:i/>
          <w:spacing w:val="-15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competência</w:t>
      </w:r>
      <w:r>
        <w:rPr>
          <w:rFonts w:ascii="Times New Roman" w:hAnsi="Times New Roman"/>
          <w:b/>
          <w:i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privativa</w:t>
      </w:r>
      <w:r>
        <w:rPr>
          <w:rFonts w:ascii="Times New Roman" w:hAnsi="Times New Roman"/>
          <w:b/>
          <w:i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do</w:t>
      </w:r>
      <w:r>
        <w:rPr>
          <w:rFonts w:ascii="Times New Roman" w:hAnsi="Times New Roman"/>
          <w:b/>
          <w:i/>
          <w:spacing w:val="-14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Chefe</w:t>
      </w:r>
      <w:r>
        <w:rPr>
          <w:rFonts w:ascii="Times New Roman" w:hAnsi="Times New Roman"/>
          <w:b/>
          <w:i/>
          <w:spacing w:val="-14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do</w:t>
      </w:r>
      <w:r>
        <w:rPr>
          <w:rFonts w:ascii="Times New Roman" w:hAnsi="Times New Roman"/>
          <w:b/>
          <w:i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Poder</w:t>
      </w:r>
      <w:r>
        <w:rPr>
          <w:rFonts w:ascii="Times New Roman" w:hAnsi="Times New Roman"/>
          <w:b/>
          <w:i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Executivo</w:t>
      </w:r>
      <w:r>
        <w:rPr>
          <w:rFonts w:ascii="Times New Roman" w:hAnsi="Times New Roman"/>
          <w:b/>
          <w:i/>
          <w:spacing w:val="-57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lei que, embora crie despesa para a Administração, não trata da sua estrutura ou da</w:t>
      </w:r>
      <w:r>
        <w:rPr>
          <w:rFonts w:ascii="Times New Roman" w:hAnsi="Times New Roman"/>
          <w:b/>
          <w:i/>
          <w:spacing w:val="1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atribuição</w:t>
      </w:r>
      <w:r>
        <w:rPr>
          <w:rFonts w:ascii="Times New Roman" w:hAnsi="Times New Roman"/>
          <w:b/>
          <w:i/>
          <w:spacing w:val="-13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de</w:t>
      </w:r>
      <w:r>
        <w:rPr>
          <w:rFonts w:ascii="Times New Roman" w:hAnsi="Times New Roman"/>
          <w:b/>
          <w:i/>
          <w:spacing w:val="-13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seus</w:t>
      </w:r>
      <w:r>
        <w:rPr>
          <w:rFonts w:ascii="Times New Roman" w:hAnsi="Times New Roman"/>
          <w:b/>
          <w:i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órgãos</w:t>
      </w:r>
      <w:r>
        <w:rPr>
          <w:rFonts w:ascii="Times New Roman" w:hAnsi="Times New Roman"/>
          <w:b/>
          <w:i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nem</w:t>
      </w:r>
      <w:r>
        <w:rPr>
          <w:rFonts w:ascii="Times New Roman" w:hAnsi="Times New Roman"/>
          <w:b/>
          <w:i/>
          <w:spacing w:val="-10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do</w:t>
      </w:r>
      <w:r>
        <w:rPr>
          <w:rFonts w:ascii="Times New Roman" w:hAnsi="Times New Roman"/>
          <w:b/>
          <w:i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regime</w:t>
      </w:r>
      <w:r>
        <w:rPr>
          <w:rFonts w:ascii="Times New Roman" w:hAnsi="Times New Roman"/>
          <w:b/>
          <w:i/>
          <w:spacing w:val="-13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jurídico</w:t>
      </w:r>
      <w:r>
        <w:rPr>
          <w:rFonts w:ascii="Times New Roman" w:hAnsi="Times New Roman"/>
          <w:b/>
          <w:i/>
          <w:spacing w:val="-14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de</w:t>
      </w:r>
      <w:r>
        <w:rPr>
          <w:rFonts w:ascii="Times New Roman" w:hAnsi="Times New Roman"/>
          <w:b/>
          <w:i/>
          <w:spacing w:val="-13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servidores</w:t>
      </w:r>
      <w:r>
        <w:rPr>
          <w:rFonts w:ascii="Times New Roman" w:hAnsi="Times New Roman"/>
          <w:b/>
          <w:i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públicos</w:t>
      </w:r>
      <w:r>
        <w:rPr>
          <w:rFonts w:ascii="Times New Roman" w:hAnsi="Times New Roman"/>
          <w:b/>
          <w:i/>
          <w:spacing w:val="-10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(art.</w:t>
      </w:r>
      <w:r>
        <w:rPr>
          <w:rFonts w:ascii="Times New Roman" w:hAnsi="Times New Roman"/>
          <w:b/>
          <w:i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61,</w:t>
      </w:r>
      <w:r>
        <w:rPr>
          <w:rFonts w:ascii="Times New Roman" w:hAnsi="Times New Roman"/>
          <w:b/>
          <w:i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§</w:t>
      </w:r>
      <w:r>
        <w:rPr>
          <w:rFonts w:ascii="Times New Roman" w:hAnsi="Times New Roman"/>
          <w:b/>
          <w:i/>
          <w:spacing w:val="-1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1º,</w:t>
      </w:r>
      <w:r>
        <w:rPr>
          <w:rFonts w:ascii="Times New Roman" w:hAnsi="Times New Roman"/>
          <w:b/>
          <w:i/>
          <w:spacing w:val="-9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II,"a",</w:t>
      </w:r>
      <w:r>
        <w:rPr>
          <w:rFonts w:ascii="Times New Roman" w:hAnsi="Times New Roman"/>
          <w:b/>
          <w:i/>
          <w:spacing w:val="-58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"c"</w:t>
      </w:r>
      <w:r>
        <w:rPr>
          <w:rFonts w:ascii="Times New Roman" w:hAnsi="Times New Roman"/>
          <w:b/>
          <w:i/>
          <w:spacing w:val="-1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e</w:t>
      </w:r>
      <w:r>
        <w:rPr>
          <w:rFonts w:ascii="Times New Roman" w:hAnsi="Times New Roman"/>
          <w:b/>
          <w:i/>
          <w:spacing w:val="-1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"e", da Constituição</w:t>
      </w:r>
      <w:r>
        <w:rPr>
          <w:rFonts w:ascii="Times New Roman" w:hAnsi="Times New Roman"/>
          <w:b/>
          <w:i/>
          <w:spacing w:val="2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Federal).</w:t>
      </w:r>
      <w:hyperlink r:id="rId7">
        <w:r>
          <w:rPr>
            <w:rFonts w:ascii="Times New Roman" w:hAnsi="Times New Roman"/>
            <w:b/>
            <w:i/>
            <w:sz w:val="24"/>
          </w:rPr>
          <w:t>”</w:t>
        </w:r>
      </w:hyperlink>
    </w:p>
    <w:p w14:paraId="385A8545" w14:textId="77777777" w:rsidR="00511889" w:rsidRDefault="00511889">
      <w:pPr>
        <w:spacing w:line="360" w:lineRule="auto"/>
        <w:jc w:val="both"/>
        <w:rPr>
          <w:rFonts w:ascii="Times New Roman" w:hAnsi="Times New Roman"/>
          <w:sz w:val="24"/>
        </w:rPr>
        <w:sectPr w:rsidR="00511889">
          <w:pgSz w:w="11910" w:h="16840"/>
          <w:pgMar w:top="1360" w:right="1320" w:bottom="280" w:left="1340" w:header="720" w:footer="720" w:gutter="0"/>
          <w:cols w:space="720"/>
        </w:sectPr>
      </w:pPr>
    </w:p>
    <w:p w14:paraId="7F286FB6" w14:textId="77777777" w:rsidR="00E67489" w:rsidRDefault="00E67489">
      <w:pPr>
        <w:spacing w:before="61" w:line="360" w:lineRule="auto"/>
        <w:ind w:left="100" w:right="117" w:firstLine="1699"/>
        <w:jc w:val="both"/>
        <w:rPr>
          <w:rFonts w:ascii="Times New Roman" w:hAnsi="Times New Roman"/>
          <w:sz w:val="24"/>
        </w:rPr>
      </w:pPr>
    </w:p>
    <w:p w14:paraId="74E1EFC2" w14:textId="77777777" w:rsidR="00E67489" w:rsidRDefault="00E67489">
      <w:pPr>
        <w:spacing w:before="61" w:line="360" w:lineRule="auto"/>
        <w:ind w:left="100" w:right="117" w:firstLine="1699"/>
        <w:jc w:val="both"/>
        <w:rPr>
          <w:rFonts w:ascii="Times New Roman" w:hAnsi="Times New Roman"/>
          <w:sz w:val="24"/>
        </w:rPr>
      </w:pPr>
    </w:p>
    <w:p w14:paraId="19389550" w14:textId="77777777" w:rsidR="00E67489" w:rsidRDefault="00E67489">
      <w:pPr>
        <w:spacing w:before="61" w:line="360" w:lineRule="auto"/>
        <w:ind w:left="100" w:right="117" w:firstLine="1699"/>
        <w:jc w:val="both"/>
        <w:rPr>
          <w:rFonts w:ascii="Times New Roman" w:hAnsi="Times New Roman"/>
          <w:sz w:val="24"/>
        </w:rPr>
      </w:pPr>
    </w:p>
    <w:p w14:paraId="5C2E86BA" w14:textId="77777777" w:rsidR="00E67489" w:rsidRDefault="00E67489">
      <w:pPr>
        <w:spacing w:before="61" w:line="360" w:lineRule="auto"/>
        <w:ind w:left="100" w:right="117" w:firstLine="1699"/>
        <w:jc w:val="both"/>
        <w:rPr>
          <w:rFonts w:ascii="Times New Roman" w:hAnsi="Times New Roman"/>
          <w:sz w:val="24"/>
        </w:rPr>
      </w:pPr>
    </w:p>
    <w:p w14:paraId="03B7795E" w14:textId="2AC4D510" w:rsidR="00511889" w:rsidRDefault="00BB6535">
      <w:pPr>
        <w:spacing w:before="61" w:line="360" w:lineRule="auto"/>
        <w:ind w:left="100" w:right="117" w:firstLine="169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Por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todos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exposto,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considerando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relevância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tema,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por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se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tratar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medida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privilegia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princípios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transparência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publicidade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bem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como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direito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fundamental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sz w:val="24"/>
        </w:rPr>
        <w:t>à informação, convido os parlamentares representantes desta Casa de Leis, para apreciação 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aprovação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do presente Projeto 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Lei.</w:t>
      </w:r>
    </w:p>
    <w:p w14:paraId="30B7C1B3" w14:textId="77777777" w:rsidR="00511889" w:rsidRDefault="00511889">
      <w:pPr>
        <w:pStyle w:val="Corpodetexto"/>
        <w:rPr>
          <w:rFonts w:ascii="Times New Roman"/>
          <w:sz w:val="26"/>
        </w:rPr>
      </w:pPr>
    </w:p>
    <w:p w14:paraId="148EAC7F" w14:textId="77777777" w:rsidR="00511889" w:rsidRDefault="00511889">
      <w:pPr>
        <w:pStyle w:val="Corpodetexto"/>
        <w:spacing w:before="1"/>
        <w:rPr>
          <w:rFonts w:ascii="Times New Roman"/>
          <w:sz w:val="29"/>
        </w:rPr>
      </w:pPr>
    </w:p>
    <w:p w14:paraId="159519D3" w14:textId="77777777" w:rsidR="005D1CB1" w:rsidRPr="005D1CB1" w:rsidRDefault="005D1CB1" w:rsidP="005D1CB1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b/>
          <w:bCs/>
          <w:lang w:val="pt-BR"/>
        </w:rPr>
      </w:pPr>
      <w:r w:rsidRPr="005D1CB1">
        <w:rPr>
          <w:rFonts w:ascii="Calibri" w:eastAsia="Calibri" w:hAnsi="Calibri" w:cs="Times New Roman"/>
          <w:b/>
          <w:bCs/>
          <w:lang w:val="pt-BR"/>
        </w:rPr>
        <w:t>Sala das Sessões, 14 de março de 2023</w:t>
      </w:r>
    </w:p>
    <w:p w14:paraId="140C6316" w14:textId="77777777" w:rsidR="005D1CB1" w:rsidRPr="005D1CB1" w:rsidRDefault="005D1CB1" w:rsidP="005D1CB1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b/>
          <w:bCs/>
          <w:lang w:val="pt-BR"/>
        </w:rPr>
      </w:pPr>
    </w:p>
    <w:p w14:paraId="3A41F5A5" w14:textId="66F2EDA7" w:rsidR="005D1CB1" w:rsidRPr="005D1CB1" w:rsidRDefault="005D1CB1" w:rsidP="006376A9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b/>
          <w:bCs/>
          <w:lang w:val="pt-BR"/>
        </w:rPr>
      </w:pPr>
      <w:r w:rsidRPr="005D1CB1">
        <w:rPr>
          <w:rFonts w:ascii="Calibri" w:eastAsia="Calibri" w:hAnsi="Calibri" w:cs="Times New Roman"/>
          <w:b/>
          <w:bCs/>
          <w:lang w:val="pt-BR"/>
        </w:rPr>
        <w:t>Fernando Rombaldi Beserra</w:t>
      </w:r>
      <w:r w:rsidRPr="005D1CB1">
        <w:rPr>
          <w:rFonts w:ascii="Calibri" w:eastAsia="Calibri" w:hAnsi="Calibri" w:cs="Times New Roman"/>
          <w:b/>
          <w:bCs/>
          <w:lang w:val="pt-BR"/>
        </w:rPr>
        <w:br/>
        <w:t>Vereador</w:t>
      </w:r>
    </w:p>
    <w:p w14:paraId="0C2AD987" w14:textId="1FB17DC0" w:rsidR="006376A9" w:rsidRDefault="006376A9" w:rsidP="006376A9">
      <w:pPr>
        <w:tabs>
          <w:tab w:val="left" w:pos="1500"/>
        </w:tabs>
        <w:rPr>
          <w:rFonts w:ascii="Times New Roman"/>
          <w:sz w:val="24"/>
        </w:rPr>
      </w:pPr>
    </w:p>
    <w:p w14:paraId="181C082B" w14:textId="62E7D666" w:rsidR="006376A9" w:rsidRPr="006376A9" w:rsidRDefault="006376A9" w:rsidP="006376A9">
      <w:pPr>
        <w:tabs>
          <w:tab w:val="left" w:pos="1500"/>
        </w:tabs>
        <w:rPr>
          <w:rFonts w:ascii="Times New Roman"/>
          <w:sz w:val="24"/>
        </w:rPr>
        <w:sectPr w:rsidR="006376A9" w:rsidRPr="006376A9">
          <w:pgSz w:w="11910" w:h="16840"/>
          <w:pgMar w:top="1360" w:right="1320" w:bottom="280" w:left="1340" w:header="720" w:footer="720" w:gutter="0"/>
          <w:cols w:space="720"/>
        </w:sectPr>
      </w:pPr>
      <w:r>
        <w:rPr>
          <w:rFonts w:ascii="Times New Roman"/>
          <w:sz w:val="24"/>
        </w:rPr>
        <w:tab/>
      </w:r>
    </w:p>
    <w:p w14:paraId="06721C9C" w14:textId="77777777" w:rsidR="00511889" w:rsidRDefault="00BB6535">
      <w:pPr>
        <w:pStyle w:val="Corpodetexto"/>
        <w:ind w:left="3248"/>
        <w:rPr>
          <w:rFonts w:ascii="Times New Roman"/>
        </w:rPr>
      </w:pPr>
      <w:r>
        <w:rPr>
          <w:rFonts w:ascii="Times New Roman"/>
          <w:noProof/>
        </w:rPr>
        <w:lastRenderedPageBreak/>
        <w:drawing>
          <wp:inline distT="0" distB="0" distL="0" distR="0" wp14:anchorId="240817DB" wp14:editId="6587F1A4">
            <wp:extent cx="1671383" cy="131597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1383" cy="1315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04EFB" w14:textId="77777777" w:rsidR="00511889" w:rsidRDefault="00BB6535">
      <w:pPr>
        <w:spacing w:before="128" w:line="242" w:lineRule="auto"/>
        <w:ind w:left="3242" w:right="3238"/>
        <w:jc w:val="center"/>
        <w:rPr>
          <w:rFonts w:ascii="Verdana" w:hAnsi="Verdana"/>
          <w:b/>
          <w:sz w:val="16"/>
        </w:rPr>
      </w:pPr>
      <w:r>
        <w:rPr>
          <w:rFonts w:ascii="Verdana" w:hAnsi="Verdana"/>
          <w:b/>
          <w:color w:val="A6A6A6"/>
          <w:sz w:val="16"/>
        </w:rPr>
        <w:t>Secretaria Geral Parlamentar</w:t>
      </w:r>
      <w:r>
        <w:rPr>
          <w:rFonts w:ascii="Verdana" w:hAnsi="Verdana"/>
          <w:b/>
          <w:color w:val="A6A6A6"/>
          <w:spacing w:val="-52"/>
          <w:sz w:val="16"/>
        </w:rPr>
        <w:t xml:space="preserve"> </w:t>
      </w:r>
      <w:r>
        <w:rPr>
          <w:rFonts w:ascii="Verdana" w:hAnsi="Verdana"/>
          <w:b/>
          <w:color w:val="A6A6A6"/>
          <w:sz w:val="16"/>
        </w:rPr>
        <w:t>Secretaria</w:t>
      </w:r>
      <w:r>
        <w:rPr>
          <w:rFonts w:ascii="Verdana" w:hAnsi="Verdana"/>
          <w:b/>
          <w:color w:val="A6A6A6"/>
          <w:spacing w:val="-5"/>
          <w:sz w:val="16"/>
        </w:rPr>
        <w:t xml:space="preserve"> </w:t>
      </w:r>
      <w:r>
        <w:rPr>
          <w:rFonts w:ascii="Verdana" w:hAnsi="Verdana"/>
          <w:b/>
          <w:color w:val="A6A6A6"/>
          <w:sz w:val="16"/>
        </w:rPr>
        <w:t>de</w:t>
      </w:r>
      <w:r>
        <w:rPr>
          <w:rFonts w:ascii="Verdana" w:hAnsi="Verdana"/>
          <w:b/>
          <w:color w:val="A6A6A6"/>
          <w:spacing w:val="-4"/>
          <w:sz w:val="16"/>
        </w:rPr>
        <w:t xml:space="preserve"> </w:t>
      </w:r>
      <w:r>
        <w:rPr>
          <w:rFonts w:ascii="Verdana" w:hAnsi="Verdana"/>
          <w:b/>
          <w:color w:val="A6A6A6"/>
          <w:sz w:val="16"/>
        </w:rPr>
        <w:t>Documentação</w:t>
      </w:r>
    </w:p>
    <w:p w14:paraId="06A2E9E0" w14:textId="77777777" w:rsidR="00511889" w:rsidRDefault="00BB6535">
      <w:pPr>
        <w:spacing w:line="193" w:lineRule="exact"/>
        <w:ind w:left="2754" w:right="2753"/>
        <w:jc w:val="center"/>
        <w:rPr>
          <w:rFonts w:ascii="Verdana" w:hAnsi="Verdana"/>
          <w:b/>
          <w:sz w:val="16"/>
        </w:rPr>
      </w:pPr>
      <w:r>
        <w:rPr>
          <w:rFonts w:ascii="Verdana" w:hAnsi="Verdana"/>
          <w:b/>
          <w:color w:val="A6A6A6"/>
          <w:sz w:val="16"/>
        </w:rPr>
        <w:t>Equipe</w:t>
      </w:r>
      <w:r>
        <w:rPr>
          <w:rFonts w:ascii="Verdana" w:hAnsi="Verdana"/>
          <w:b/>
          <w:color w:val="A6A6A6"/>
          <w:spacing w:val="-2"/>
          <w:sz w:val="16"/>
        </w:rPr>
        <w:t xml:space="preserve"> </w:t>
      </w:r>
      <w:r>
        <w:rPr>
          <w:rFonts w:ascii="Verdana" w:hAnsi="Verdana"/>
          <w:b/>
          <w:color w:val="A6A6A6"/>
          <w:sz w:val="16"/>
        </w:rPr>
        <w:t>de</w:t>
      </w:r>
      <w:r>
        <w:rPr>
          <w:rFonts w:ascii="Verdana" w:hAnsi="Verdana"/>
          <w:b/>
          <w:color w:val="A6A6A6"/>
          <w:spacing w:val="-3"/>
          <w:sz w:val="16"/>
        </w:rPr>
        <w:t xml:space="preserve"> </w:t>
      </w:r>
      <w:r>
        <w:rPr>
          <w:rFonts w:ascii="Verdana" w:hAnsi="Verdana"/>
          <w:b/>
          <w:color w:val="A6A6A6"/>
          <w:sz w:val="16"/>
        </w:rPr>
        <w:t>Documentação</w:t>
      </w:r>
      <w:r>
        <w:rPr>
          <w:rFonts w:ascii="Verdana" w:hAnsi="Verdana"/>
          <w:b/>
          <w:color w:val="A6A6A6"/>
          <w:spacing w:val="-2"/>
          <w:sz w:val="16"/>
        </w:rPr>
        <w:t xml:space="preserve"> </w:t>
      </w:r>
      <w:r>
        <w:rPr>
          <w:rFonts w:ascii="Verdana" w:hAnsi="Verdana"/>
          <w:b/>
          <w:color w:val="A6A6A6"/>
          <w:sz w:val="16"/>
        </w:rPr>
        <w:t>do</w:t>
      </w:r>
      <w:r>
        <w:rPr>
          <w:rFonts w:ascii="Verdana" w:hAnsi="Verdana"/>
          <w:b/>
          <w:color w:val="A6A6A6"/>
          <w:spacing w:val="-2"/>
          <w:sz w:val="16"/>
        </w:rPr>
        <w:t xml:space="preserve"> </w:t>
      </w:r>
      <w:r>
        <w:rPr>
          <w:rFonts w:ascii="Verdana" w:hAnsi="Verdana"/>
          <w:b/>
          <w:color w:val="A6A6A6"/>
          <w:sz w:val="16"/>
        </w:rPr>
        <w:t>Legislativo</w:t>
      </w:r>
    </w:p>
    <w:p w14:paraId="32F2DF10" w14:textId="77777777" w:rsidR="00511889" w:rsidRDefault="00511889">
      <w:pPr>
        <w:pStyle w:val="Corpodetexto"/>
        <w:rPr>
          <w:rFonts w:ascii="Verdana"/>
          <w:b/>
          <w:sz w:val="28"/>
        </w:rPr>
      </w:pPr>
    </w:p>
    <w:p w14:paraId="2A64347E" w14:textId="77777777" w:rsidR="00511889" w:rsidRDefault="00BB6535">
      <w:pPr>
        <w:pStyle w:val="Ttulo2"/>
        <w:spacing w:before="92"/>
        <w:ind w:left="661" w:hanging="192"/>
        <w:jc w:val="left"/>
        <w:rPr>
          <w:rFonts w:ascii="Arial" w:hAnsi="Arial"/>
        </w:rPr>
      </w:pPr>
      <w:r>
        <w:rPr>
          <w:rFonts w:ascii="Arial" w:hAnsi="Arial"/>
        </w:rPr>
        <w:t>PARECER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1661/2018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COMISSÃO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CONSTITUIÇÃO,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JUSTIÇA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64"/>
        </w:rPr>
        <w:t xml:space="preserve"> </w:t>
      </w:r>
      <w:r>
        <w:rPr>
          <w:rFonts w:ascii="Arial" w:hAnsi="Arial"/>
        </w:rPr>
        <w:t>LEGISLAÇÃO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PARTICIPATIVA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SOBRE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PROJETO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LEI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0486/18.</w:t>
      </w:r>
    </w:p>
    <w:p w14:paraId="613E8AC8" w14:textId="77777777" w:rsidR="00511889" w:rsidRDefault="00BB6535">
      <w:pPr>
        <w:pStyle w:val="Corpodetexto"/>
        <w:spacing w:before="122"/>
        <w:ind w:left="302" w:right="301" w:firstLine="707"/>
        <w:jc w:val="both"/>
      </w:pPr>
      <w:r>
        <w:t>Trata-se de projeto de lei de autoria do Nobre Vereador Rinaldi</w:t>
      </w:r>
      <w:r>
        <w:rPr>
          <w:spacing w:val="55"/>
        </w:rPr>
        <w:t xml:space="preserve"> </w:t>
      </w:r>
      <w:r>
        <w:t>Digilio, que dispõe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obrigatoriedade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paralisadas,</w:t>
      </w:r>
      <w:r>
        <w:rPr>
          <w:spacing w:val="1"/>
        </w:rPr>
        <w:t xml:space="preserve"> </w:t>
      </w:r>
      <w:r>
        <w:t>contendo</w:t>
      </w:r>
      <w:r>
        <w:rPr>
          <w:spacing w:val="-3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motivos,</w:t>
      </w:r>
      <w:r>
        <w:rPr>
          <w:spacing w:val="-2"/>
        </w:rPr>
        <w:t xml:space="preserve"> </w:t>
      </w:r>
      <w:r>
        <w:t>tempo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interrupção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nova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prevista</w:t>
      </w:r>
      <w:r>
        <w:rPr>
          <w:spacing w:val="-1"/>
        </w:rPr>
        <w:t xml:space="preserve"> </w:t>
      </w:r>
      <w:r>
        <w:t>para o</w:t>
      </w:r>
      <w:r>
        <w:rPr>
          <w:spacing w:val="-2"/>
        </w:rPr>
        <w:t xml:space="preserve"> </w:t>
      </w:r>
      <w:r>
        <w:t>término.</w:t>
      </w:r>
    </w:p>
    <w:p w14:paraId="375EFFA9" w14:textId="77777777" w:rsidR="00511889" w:rsidRDefault="00BB6535">
      <w:pPr>
        <w:pStyle w:val="Corpodetexto"/>
        <w:spacing w:before="119"/>
        <w:ind w:left="302" w:right="299" w:firstLine="707"/>
        <w:jc w:val="both"/>
      </w:pPr>
      <w:r>
        <w:t>De acordo com o projeto, a Prefeitura deverá divulgar no site oficial informações sobre</w:t>
      </w:r>
      <w:r>
        <w:rPr>
          <w:spacing w:val="1"/>
        </w:rPr>
        <w:t xml:space="preserve"> </w:t>
      </w:r>
      <w:r>
        <w:t>obras públicas municipais paralisadas, bem como os motivos e o período de interrupção da</w:t>
      </w:r>
      <w:r>
        <w:rPr>
          <w:spacing w:val="1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considerada</w:t>
      </w:r>
      <w:r>
        <w:rPr>
          <w:spacing w:val="1"/>
        </w:rPr>
        <w:t xml:space="preserve"> </w:t>
      </w:r>
      <w:r>
        <w:t>paralisada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atividade</w:t>
      </w:r>
      <w:r>
        <w:rPr>
          <w:spacing w:val="1"/>
        </w:rPr>
        <w:t xml:space="preserve"> </w:t>
      </w:r>
      <w:r>
        <w:t>interrompida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(sessenta</w:t>
      </w:r>
      <w:r>
        <w:rPr>
          <w:spacing w:val="-2"/>
        </w:rPr>
        <w:t xml:space="preserve"> </w:t>
      </w:r>
      <w:r>
        <w:t>dias).</w:t>
      </w:r>
    </w:p>
    <w:p w14:paraId="5282CA8A" w14:textId="77777777" w:rsidR="00511889" w:rsidRDefault="00BB6535">
      <w:pPr>
        <w:pStyle w:val="Corpodetexto"/>
        <w:spacing w:before="122"/>
        <w:ind w:left="302" w:right="298" w:firstLine="707"/>
        <w:jc w:val="both"/>
      </w:pPr>
      <w:r>
        <w:t>Sob o aspecto jurídico, a propositura pode prosseguir em tramitação na forma do</w:t>
      </w:r>
      <w:r>
        <w:rPr>
          <w:spacing w:val="1"/>
        </w:rPr>
        <w:t xml:space="preserve"> </w:t>
      </w:r>
      <w:r>
        <w:t>Substitutivo ao final apresentado, já que esta Casa possui competência legislativa para o</w:t>
      </w:r>
      <w:r>
        <w:rPr>
          <w:spacing w:val="1"/>
        </w:rPr>
        <w:t xml:space="preserve"> </w:t>
      </w:r>
      <w:r>
        <w:t>regramento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matéria,</w:t>
      </w:r>
      <w:r>
        <w:rPr>
          <w:spacing w:val="-3"/>
        </w:rPr>
        <w:t xml:space="preserve"> </w:t>
      </w:r>
      <w:r>
        <w:t>consoante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demonstrado.</w:t>
      </w:r>
    </w:p>
    <w:p w14:paraId="7EA0E94B" w14:textId="77777777" w:rsidR="00511889" w:rsidRDefault="00BB6535">
      <w:pPr>
        <w:pStyle w:val="Corpodetexto"/>
        <w:spacing w:before="119"/>
        <w:ind w:left="302" w:right="297" w:firstLine="707"/>
        <w:jc w:val="both"/>
      </w:pPr>
      <w:r>
        <w:t>Inicialmente, deve ser registrado que a publicidade e a transparência são princípios que</w:t>
      </w:r>
      <w:r>
        <w:rPr>
          <w:spacing w:val="-53"/>
        </w:rPr>
        <w:t xml:space="preserve"> </w:t>
      </w:r>
      <w:r>
        <w:t>devem reger a atuação da Administração Pública como um todo, consoante determinam a</w:t>
      </w:r>
      <w:r>
        <w:rPr>
          <w:spacing w:val="1"/>
        </w:rPr>
        <w:t xml:space="preserve"> </w:t>
      </w:r>
      <w:r>
        <w:t>Constituição Federal (art. 37, caput), a Constituição Estadual (art. 111) e a Lei Orgânica do</w:t>
      </w:r>
      <w:r>
        <w:rPr>
          <w:spacing w:val="1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81).</w:t>
      </w:r>
    </w:p>
    <w:p w14:paraId="7E22E84A" w14:textId="77777777" w:rsidR="00511889" w:rsidRDefault="00BB6535">
      <w:pPr>
        <w:pStyle w:val="Corpodetexto"/>
        <w:spacing w:before="119"/>
        <w:ind w:left="302" w:right="302" w:firstLine="707"/>
        <w:jc w:val="both"/>
      </w:pPr>
      <w:r>
        <w:t>Importante observar também que devido à conformação jurídica do Estado brasileiro,</w:t>
      </w:r>
      <w:r>
        <w:rPr>
          <w:spacing w:val="1"/>
        </w:rPr>
        <w:t xml:space="preserve"> </w:t>
      </w:r>
      <w:r>
        <w:t>qual seja a de um Estado Democrático de Direito que adota a forma republicana, o pleno</w:t>
      </w:r>
      <w:r>
        <w:rPr>
          <w:spacing w:val="1"/>
        </w:rPr>
        <w:t xml:space="preserve"> </w:t>
      </w:r>
      <w:r>
        <w:t>acesso dos cidadãos às informações relativas à coisa pública, bem como o direito destes de</w:t>
      </w:r>
      <w:r>
        <w:rPr>
          <w:spacing w:val="1"/>
        </w:rPr>
        <w:t xml:space="preserve"> </w:t>
      </w:r>
      <w:r>
        <w:t>fiscalizar os</w:t>
      </w:r>
      <w:r>
        <w:rPr>
          <w:spacing w:val="-1"/>
        </w:rPr>
        <w:t xml:space="preserve"> </w:t>
      </w:r>
      <w:r>
        <w:t>negócios</w:t>
      </w:r>
      <w:r>
        <w:rPr>
          <w:spacing w:val="1"/>
        </w:rPr>
        <w:t xml:space="preserve"> </w:t>
      </w:r>
      <w:r>
        <w:t>públicos,</w:t>
      </w:r>
      <w:r>
        <w:rPr>
          <w:spacing w:val="-3"/>
        </w:rPr>
        <w:t xml:space="preserve"> </w:t>
      </w:r>
      <w:r>
        <w:t>revestem-se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qualidade de</w:t>
      </w:r>
      <w:r>
        <w:rPr>
          <w:spacing w:val="-4"/>
        </w:rPr>
        <w:t xml:space="preserve"> </w:t>
      </w:r>
      <w:r>
        <w:t>direito</w:t>
      </w:r>
      <w:r>
        <w:rPr>
          <w:spacing w:val="-2"/>
        </w:rPr>
        <w:t xml:space="preserve"> </w:t>
      </w:r>
      <w:r>
        <w:t>fundamental.</w:t>
      </w:r>
    </w:p>
    <w:p w14:paraId="1C365D70" w14:textId="77777777" w:rsidR="00511889" w:rsidRDefault="00BB6535">
      <w:pPr>
        <w:pStyle w:val="Corpodetexto"/>
        <w:spacing w:before="122"/>
        <w:ind w:left="302" w:right="301" w:firstLine="707"/>
        <w:jc w:val="both"/>
      </w:pPr>
      <w:r>
        <w:t>Neste contexto, a Constituição Federal cuidou de estabelecer no capítulo destinado à</w:t>
      </w:r>
      <w:r>
        <w:rPr>
          <w:spacing w:val="1"/>
        </w:rPr>
        <w:t xml:space="preserve"> </w:t>
      </w:r>
      <w:r>
        <w:t>disciplina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37,</w:t>
      </w:r>
      <w:r>
        <w:rPr>
          <w:spacing w:val="1"/>
        </w:rPr>
        <w:t xml:space="preserve"> </w:t>
      </w:r>
      <w:r>
        <w:t>§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que:</w:t>
      </w:r>
      <w:r>
        <w:rPr>
          <w:spacing w:val="1"/>
        </w:rPr>
        <w:t xml:space="preserve"> </w:t>
      </w:r>
      <w:r>
        <w:t>"A</w:t>
      </w:r>
      <w:r>
        <w:rPr>
          <w:spacing w:val="1"/>
        </w:rPr>
        <w:t xml:space="preserve"> </w:t>
      </w:r>
      <w:r>
        <w:t>publicidade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atos,</w:t>
      </w:r>
      <w:r>
        <w:rPr>
          <w:spacing w:val="1"/>
        </w:rPr>
        <w:t xml:space="preserve"> </w:t>
      </w:r>
      <w:r>
        <w:t>programas, obras, serviços e campanhas dos órgãos públicos deverá ter caráter educativo,</w:t>
      </w:r>
      <w:r>
        <w:rPr>
          <w:spacing w:val="1"/>
        </w:rPr>
        <w:t xml:space="preserve"> </w:t>
      </w:r>
      <w:r>
        <w:t>informativo ou de orientação social,</w:t>
      </w:r>
      <w:r>
        <w:rPr>
          <w:spacing w:val="1"/>
        </w:rPr>
        <w:t xml:space="preserve"> </w:t>
      </w:r>
      <w:r>
        <w:t>dela</w:t>
      </w:r>
      <w:r>
        <w:rPr>
          <w:spacing w:val="1"/>
        </w:rPr>
        <w:t xml:space="preserve"> </w:t>
      </w:r>
      <w:r>
        <w:t>não podendo constar</w:t>
      </w:r>
      <w:r>
        <w:rPr>
          <w:spacing w:val="55"/>
        </w:rPr>
        <w:t xml:space="preserve"> </w:t>
      </w:r>
      <w:r>
        <w:t>nomes, símbolos ou imagem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caracterizem</w:t>
      </w:r>
      <w:r>
        <w:rPr>
          <w:spacing w:val="1"/>
        </w:rPr>
        <w:t xml:space="preserve"> </w:t>
      </w:r>
      <w:r>
        <w:t>promoção</w:t>
      </w:r>
      <w:r>
        <w:rPr>
          <w:spacing w:val="1"/>
        </w:rPr>
        <w:t xml:space="preserve"> </w:t>
      </w:r>
      <w:r>
        <w:t>pessoal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públicos."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praticamente</w:t>
      </w:r>
      <w:r>
        <w:rPr>
          <w:spacing w:val="-2"/>
        </w:rPr>
        <w:t xml:space="preserve"> </w:t>
      </w:r>
      <w:r>
        <w:t>iguais,</w:t>
      </w:r>
      <w:r>
        <w:rPr>
          <w:spacing w:val="-2"/>
        </w:rPr>
        <w:t xml:space="preserve"> </w:t>
      </w:r>
      <w:r>
        <w:t>dispôs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Constituição</w:t>
      </w:r>
      <w:r>
        <w:rPr>
          <w:spacing w:val="-1"/>
        </w:rPr>
        <w:t xml:space="preserve"> </w:t>
      </w:r>
      <w:r>
        <w:t>Estadual,</w:t>
      </w:r>
      <w:r>
        <w:rPr>
          <w:spacing w:val="-2"/>
        </w:rPr>
        <w:t xml:space="preserve"> </w:t>
      </w:r>
      <w:r>
        <w:t>em seu</w:t>
      </w:r>
      <w:r>
        <w:rPr>
          <w:spacing w:val="-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115,</w:t>
      </w:r>
      <w:r>
        <w:rPr>
          <w:spacing w:val="-3"/>
        </w:rPr>
        <w:t xml:space="preserve"> </w:t>
      </w:r>
      <w:r>
        <w:t>§ 1º.</w:t>
      </w:r>
    </w:p>
    <w:p w14:paraId="6CAB6395" w14:textId="77777777" w:rsidR="00511889" w:rsidRDefault="00BB6535">
      <w:pPr>
        <w:pStyle w:val="Corpodetexto"/>
        <w:spacing w:before="120"/>
        <w:ind w:left="302" w:right="300" w:firstLine="707"/>
        <w:jc w:val="both"/>
      </w:pPr>
      <w:r>
        <w:t>Verifica-se, então, que é imperiosa a divulgação pela Administração das</w:t>
      </w:r>
      <w:r>
        <w:rPr>
          <w:spacing w:val="55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princípio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publicidade,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compreendido apenas no aspecto formal de mera publicação na imprensa oficial dos atos,</w:t>
      </w:r>
      <w:r>
        <w:rPr>
          <w:spacing w:val="1"/>
        </w:rPr>
        <w:t xml:space="preserve"> </w:t>
      </w:r>
      <w:r>
        <w:t>contratos, leis,</w:t>
      </w:r>
      <w:r>
        <w:rPr>
          <w:spacing w:val="1"/>
        </w:rPr>
        <w:t xml:space="preserve"> </w:t>
      </w:r>
      <w:r>
        <w:t>etc.</w:t>
      </w:r>
    </w:p>
    <w:p w14:paraId="0618396D" w14:textId="77777777" w:rsidR="00511889" w:rsidRDefault="00BB6535">
      <w:pPr>
        <w:pStyle w:val="Corpodetexto"/>
        <w:spacing w:before="119" w:line="364" w:lineRule="auto"/>
        <w:ind w:left="1010" w:right="947"/>
      </w:pPr>
      <w:r>
        <w:t>Ainda a respaldar a propositura, tem-se o art. 5º, XXXIII da Carta Magna, verbis:</w:t>
      </w:r>
      <w:r>
        <w:rPr>
          <w:spacing w:val="-54"/>
        </w:rPr>
        <w:t xml:space="preserve"> </w:t>
      </w:r>
      <w:r>
        <w:t>"Art. 5°...</w:t>
      </w:r>
    </w:p>
    <w:p w14:paraId="6A5FCC75" w14:textId="77777777" w:rsidR="00511889" w:rsidRDefault="00BB6535">
      <w:pPr>
        <w:pStyle w:val="Corpodetexto"/>
        <w:spacing w:before="2"/>
        <w:ind w:left="1010"/>
      </w:pPr>
      <w:r>
        <w:t>...</w:t>
      </w:r>
    </w:p>
    <w:p w14:paraId="783397BE" w14:textId="77777777" w:rsidR="00511889" w:rsidRDefault="00BB6535">
      <w:pPr>
        <w:pStyle w:val="Corpodetexto"/>
        <w:spacing w:before="119"/>
        <w:ind w:left="302" w:right="304" w:firstLine="707"/>
        <w:jc w:val="both"/>
      </w:pPr>
      <w:r>
        <w:t>XXXIII - todos têm direito a receber dos órgãos públicos informações de seu interesse</w:t>
      </w:r>
      <w:r>
        <w:rPr>
          <w:spacing w:val="1"/>
        </w:rPr>
        <w:t xml:space="preserve"> </w:t>
      </w:r>
      <w:r>
        <w:t>particular, ou de interesse coletivo ou geral, que serão prestadas no prazo da lei, sob pena de</w:t>
      </w:r>
      <w:r>
        <w:rPr>
          <w:spacing w:val="1"/>
        </w:rPr>
        <w:t xml:space="preserve"> </w:t>
      </w:r>
      <w:r>
        <w:t>responsabilidade,</w:t>
      </w:r>
      <w:r>
        <w:rPr>
          <w:spacing w:val="1"/>
        </w:rPr>
        <w:t xml:space="preserve"> </w:t>
      </w:r>
      <w:r>
        <w:t>ressalvadas</w:t>
      </w:r>
      <w:r>
        <w:rPr>
          <w:spacing w:val="1"/>
        </w:rPr>
        <w:t xml:space="preserve"> </w:t>
      </w:r>
      <w:r>
        <w:t>aquelas</w:t>
      </w:r>
      <w:r>
        <w:rPr>
          <w:spacing w:val="1"/>
        </w:rPr>
        <w:t xml:space="preserve"> </w:t>
      </w:r>
      <w:r>
        <w:t>cujo</w:t>
      </w:r>
      <w:r>
        <w:rPr>
          <w:spacing w:val="1"/>
        </w:rPr>
        <w:t xml:space="preserve"> </w:t>
      </w:r>
      <w:r>
        <w:t>sigilo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imprescindível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segurança</w:t>
      </w:r>
      <w:r>
        <w:rPr>
          <w:spacing w:val="5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 Estado;"</w:t>
      </w:r>
    </w:p>
    <w:p w14:paraId="6E513BCC" w14:textId="77777777" w:rsidR="00511889" w:rsidRDefault="00BB6535">
      <w:pPr>
        <w:pStyle w:val="Corpodetexto"/>
        <w:spacing w:before="121"/>
        <w:ind w:left="302" w:right="299" w:firstLine="707"/>
        <w:jc w:val="both"/>
      </w:pPr>
      <w:r>
        <w:t>Vale destacar, a propósito do dispositivo constitucional acima mencionado, que foi o</w:t>
      </w:r>
      <w:r>
        <w:rPr>
          <w:spacing w:val="1"/>
        </w:rPr>
        <w:t xml:space="preserve"> </w:t>
      </w:r>
      <w:r>
        <w:t>mesmo regulamentado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12.527/11, conhecida como "Lei de</w:t>
      </w:r>
      <w:r>
        <w:rPr>
          <w:spacing w:val="1"/>
        </w:rPr>
        <w:t xml:space="preserve"> </w:t>
      </w:r>
      <w:r>
        <w:t>Acesso à</w:t>
      </w:r>
      <w:r>
        <w:rPr>
          <w:spacing w:val="1"/>
        </w:rPr>
        <w:t xml:space="preserve"> </w:t>
      </w:r>
      <w:r>
        <w:t>Informação",</w:t>
      </w:r>
      <w:r>
        <w:rPr>
          <w:spacing w:val="1"/>
        </w:rPr>
        <w:t xml:space="preserve"> </w:t>
      </w:r>
      <w:r>
        <w:t>devendo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citadas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previsões</w:t>
      </w:r>
      <w:r>
        <w:rPr>
          <w:spacing w:val="1"/>
        </w:rPr>
        <w:t xml:space="preserve"> </w:t>
      </w:r>
      <w:r>
        <w:t>constantes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pertinência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guardam</w:t>
      </w:r>
      <w:r>
        <w:rPr>
          <w:spacing w:val="22"/>
        </w:rPr>
        <w:t xml:space="preserve"> </w:t>
      </w:r>
      <w:r>
        <w:t>com</w:t>
      </w:r>
      <w:r>
        <w:rPr>
          <w:spacing w:val="23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pretendido</w:t>
      </w:r>
      <w:r>
        <w:rPr>
          <w:spacing w:val="19"/>
        </w:rPr>
        <w:t xml:space="preserve"> </w:t>
      </w:r>
      <w:r>
        <w:t>pela</w:t>
      </w:r>
      <w:r>
        <w:rPr>
          <w:spacing w:val="19"/>
        </w:rPr>
        <w:t xml:space="preserve"> </w:t>
      </w:r>
      <w:r>
        <w:t>propositura</w:t>
      </w:r>
      <w:r>
        <w:rPr>
          <w:spacing w:val="21"/>
        </w:rPr>
        <w:t xml:space="preserve"> </w:t>
      </w:r>
      <w:r>
        <w:t>em</w:t>
      </w:r>
      <w:r>
        <w:rPr>
          <w:spacing w:val="23"/>
        </w:rPr>
        <w:t xml:space="preserve"> </w:t>
      </w:r>
      <w:r>
        <w:t>análise:</w:t>
      </w:r>
      <w:r>
        <w:rPr>
          <w:spacing w:val="28"/>
        </w:rPr>
        <w:t xml:space="preserve"> </w:t>
      </w:r>
      <w:r>
        <w:t>1)</w:t>
      </w:r>
      <w:r>
        <w:rPr>
          <w:spacing w:val="1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acordo</w:t>
      </w:r>
      <w:r>
        <w:rPr>
          <w:spacing w:val="19"/>
        </w:rPr>
        <w:t xml:space="preserve"> </w:t>
      </w:r>
      <w:r>
        <w:t>com</w:t>
      </w:r>
      <w:r>
        <w:rPr>
          <w:spacing w:val="23"/>
        </w:rPr>
        <w:t xml:space="preserve"> </w:t>
      </w:r>
      <w:r>
        <w:t>o</w:t>
      </w:r>
      <w:r>
        <w:rPr>
          <w:spacing w:val="-53"/>
        </w:rPr>
        <w:t xml:space="preserve"> </w:t>
      </w:r>
      <w:r>
        <w:t>art.</w:t>
      </w:r>
      <w:r>
        <w:rPr>
          <w:spacing w:val="19"/>
        </w:rPr>
        <w:t xml:space="preserve"> </w:t>
      </w:r>
      <w:r>
        <w:t>2º,</w:t>
      </w:r>
      <w:r>
        <w:rPr>
          <w:spacing w:val="19"/>
        </w:rPr>
        <w:t xml:space="preserve"> </w:t>
      </w:r>
      <w:r>
        <w:t>os</w:t>
      </w:r>
      <w:r>
        <w:rPr>
          <w:spacing w:val="21"/>
        </w:rPr>
        <w:t xml:space="preserve"> </w:t>
      </w:r>
      <w:r>
        <w:t>procedimentos</w:t>
      </w:r>
      <w:r>
        <w:rPr>
          <w:spacing w:val="22"/>
        </w:rPr>
        <w:t xml:space="preserve"> </w:t>
      </w:r>
      <w:r>
        <w:t>para</w:t>
      </w:r>
      <w:r>
        <w:rPr>
          <w:spacing w:val="19"/>
        </w:rPr>
        <w:t xml:space="preserve"> </w:t>
      </w:r>
      <w:r>
        <w:t>assegurar</w:t>
      </w:r>
      <w:r>
        <w:rPr>
          <w:spacing w:val="21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direito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acesso</w:t>
      </w:r>
      <w:r>
        <w:rPr>
          <w:spacing w:val="19"/>
        </w:rPr>
        <w:t xml:space="preserve"> </w:t>
      </w:r>
      <w:r>
        <w:t>à</w:t>
      </w:r>
      <w:r>
        <w:rPr>
          <w:spacing w:val="22"/>
        </w:rPr>
        <w:t xml:space="preserve"> </w:t>
      </w:r>
      <w:r>
        <w:t>informação</w:t>
      </w:r>
      <w:r>
        <w:rPr>
          <w:spacing w:val="18"/>
        </w:rPr>
        <w:t xml:space="preserve"> </w:t>
      </w:r>
      <w:r>
        <w:t>devem</w:t>
      </w:r>
      <w:r>
        <w:rPr>
          <w:spacing w:val="23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pautar,</w:t>
      </w:r>
    </w:p>
    <w:p w14:paraId="3D6FF0FA" w14:textId="77777777" w:rsidR="00511889" w:rsidRDefault="00511889">
      <w:pPr>
        <w:jc w:val="both"/>
        <w:sectPr w:rsidR="00511889">
          <w:pgSz w:w="11910" w:h="16840"/>
          <w:pgMar w:top="800" w:right="1400" w:bottom="280" w:left="1400" w:header="720" w:footer="720" w:gutter="0"/>
          <w:cols w:space="720"/>
        </w:sectPr>
      </w:pPr>
    </w:p>
    <w:p w14:paraId="0A7C8802" w14:textId="77777777" w:rsidR="00511889" w:rsidRDefault="00BB6535">
      <w:pPr>
        <w:pStyle w:val="Corpodetexto"/>
        <w:spacing w:before="75"/>
        <w:ind w:left="302" w:right="300"/>
        <w:jc w:val="both"/>
      </w:pPr>
      <w:r>
        <w:lastRenderedPageBreak/>
        <w:t>dentre</w:t>
      </w:r>
      <w:r>
        <w:rPr>
          <w:spacing w:val="1"/>
        </w:rPr>
        <w:t xml:space="preserve"> </w:t>
      </w:r>
      <w:r>
        <w:t>outras,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diretrizes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independentemente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solicitações</w:t>
      </w:r>
      <w:r>
        <w:rPr>
          <w:spacing w:val="1"/>
        </w:rPr>
        <w:t xml:space="preserve"> </w:t>
      </w:r>
      <w:r>
        <w:t>(inciso</w:t>
      </w:r>
      <w:r>
        <w:rPr>
          <w:spacing w:val="1"/>
        </w:rPr>
        <w:t xml:space="preserve"> </w:t>
      </w:r>
      <w:r>
        <w:t>II)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viabilizados pela tecnologia da informação (inciso III); e, 2) de acordo com o art. 7º, inciso VI, o</w:t>
      </w:r>
      <w:r>
        <w:rPr>
          <w:spacing w:val="1"/>
        </w:rPr>
        <w:t xml:space="preserve"> </w:t>
      </w:r>
      <w:r>
        <w:t>acesso à informação compreende, dentre outros, o direito de obter informação pertinente à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patrimônio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</w:t>
      </w:r>
      <w:r>
        <w:rPr>
          <w:spacing w:val="-53"/>
        </w:rPr>
        <w:t xml:space="preserve"> </w:t>
      </w:r>
      <w:r>
        <w:t>administrativos.</w:t>
      </w:r>
    </w:p>
    <w:p w14:paraId="667A5864" w14:textId="77777777" w:rsidR="00511889" w:rsidRDefault="00BB6535">
      <w:pPr>
        <w:pStyle w:val="Corpodetexto"/>
        <w:spacing w:before="120"/>
        <w:ind w:left="302" w:right="309" w:firstLine="707"/>
        <w:jc w:val="both"/>
      </w:pPr>
      <w:r>
        <w:t>Ainda a respeito da transparência na administração pública, deve ser destacado o</w:t>
      </w:r>
      <w:r>
        <w:rPr>
          <w:spacing w:val="1"/>
        </w:rPr>
        <w:t xml:space="preserve"> </w:t>
      </w:r>
      <w:r>
        <w:t>disposto no art.</w:t>
      </w:r>
      <w:r>
        <w:rPr>
          <w:spacing w:val="-2"/>
        </w:rPr>
        <w:t xml:space="preserve"> </w:t>
      </w:r>
      <w:r>
        <w:t>2°,</w:t>
      </w:r>
      <w:r>
        <w:rPr>
          <w:spacing w:val="-1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III,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Orgânica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Município:</w:t>
      </w:r>
    </w:p>
    <w:p w14:paraId="7E9DDFD9" w14:textId="77777777" w:rsidR="00511889" w:rsidRDefault="00BB6535">
      <w:pPr>
        <w:pStyle w:val="Corpodetexto"/>
        <w:spacing w:before="121"/>
        <w:ind w:left="1010"/>
      </w:pPr>
      <w:r>
        <w:t>"Art.</w:t>
      </w:r>
      <w:r>
        <w:rPr>
          <w:spacing w:val="-3"/>
        </w:rPr>
        <w:t xml:space="preserve"> </w:t>
      </w:r>
      <w:r>
        <w:t>2°</w:t>
      </w:r>
      <w:r>
        <w:rPr>
          <w:spacing w:val="-5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organização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</w:t>
      </w:r>
      <w:r>
        <w:rPr>
          <w:spacing w:val="-4"/>
        </w:rPr>
        <w:t xml:space="preserve"> </w:t>
      </w:r>
      <w:r>
        <w:t>observará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princípios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diretrizes:</w:t>
      </w:r>
    </w:p>
    <w:p w14:paraId="09A17AC7" w14:textId="77777777" w:rsidR="00511889" w:rsidRDefault="00BB6535">
      <w:pPr>
        <w:pStyle w:val="Corpodetexto"/>
        <w:spacing w:before="120"/>
        <w:ind w:left="1010"/>
      </w:pPr>
      <w:r>
        <w:t>...</w:t>
      </w:r>
    </w:p>
    <w:p w14:paraId="12EFC9FC" w14:textId="77777777" w:rsidR="00511889" w:rsidRDefault="00BB6535">
      <w:pPr>
        <w:pStyle w:val="Corpodetexto"/>
        <w:spacing w:before="121"/>
        <w:ind w:left="1010"/>
      </w:pPr>
      <w:r>
        <w:t>III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transparência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controle</w:t>
      </w:r>
      <w:r>
        <w:rPr>
          <w:spacing w:val="-2"/>
        </w:rPr>
        <w:t xml:space="preserve"> </w:t>
      </w:r>
      <w:r>
        <w:t>popular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ação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governo;"</w:t>
      </w:r>
    </w:p>
    <w:p w14:paraId="14248A0A" w14:textId="77777777" w:rsidR="00511889" w:rsidRDefault="00BB6535">
      <w:pPr>
        <w:pStyle w:val="Corpodetexto"/>
        <w:spacing w:before="118"/>
        <w:ind w:left="302" w:right="301" w:firstLine="707"/>
        <w:jc w:val="both"/>
      </w:pPr>
      <w:r>
        <w:t>Neste ponto, é oportuno registrar o posicionamento da doutrina acerca do princípio da</w:t>
      </w:r>
      <w:r>
        <w:rPr>
          <w:spacing w:val="1"/>
        </w:rPr>
        <w:t xml:space="preserve"> </w:t>
      </w:r>
      <w:r>
        <w:t>publicidade e da participação dos cidadãos na gestão da coisa pública. O Prof. Adilson Abreu</w:t>
      </w:r>
      <w:r>
        <w:rPr>
          <w:spacing w:val="1"/>
        </w:rPr>
        <w:t xml:space="preserve"> </w:t>
      </w:r>
      <w:r>
        <w:t>Dallari em parecer publicado na revista RDP nº 98, intitulado "A divulgação das atividades da</w:t>
      </w:r>
      <w:r>
        <w:rPr>
          <w:spacing w:val="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Pública"</w:t>
      </w:r>
      <w:r>
        <w:rPr>
          <w:spacing w:val="-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muita</w:t>
      </w:r>
      <w:r>
        <w:rPr>
          <w:spacing w:val="-2"/>
        </w:rPr>
        <w:t xml:space="preserve"> </w:t>
      </w:r>
      <w:r>
        <w:t>propriedade</w:t>
      </w:r>
      <w:r>
        <w:rPr>
          <w:spacing w:val="1"/>
        </w:rPr>
        <w:t xml:space="preserve"> </w:t>
      </w:r>
      <w:r>
        <w:t>aborda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tema:</w:t>
      </w:r>
    </w:p>
    <w:p w14:paraId="58D04BAB" w14:textId="77777777" w:rsidR="00511889" w:rsidRDefault="00BB6535">
      <w:pPr>
        <w:pStyle w:val="Corpodetexto"/>
        <w:spacing w:before="122"/>
        <w:ind w:left="302" w:right="299" w:firstLine="707"/>
        <w:jc w:val="both"/>
      </w:pPr>
      <w:r>
        <w:t>"Ora, titular do interesse público é o povo, o corpo social, a sociedade civil, em seu</w:t>
      </w:r>
      <w:r>
        <w:rPr>
          <w:spacing w:val="1"/>
        </w:rPr>
        <w:t xml:space="preserve"> </w:t>
      </w:r>
      <w:r>
        <w:t>conjunto ou segmentada em entidades intermediárias (associações, sindicatos, etc.) e até</w:t>
      </w:r>
      <w:r>
        <w:rPr>
          <w:spacing w:val="1"/>
        </w:rPr>
        <w:t xml:space="preserve"> </w:t>
      </w:r>
      <w:r>
        <w:t>mesmo</w:t>
      </w:r>
      <w:r>
        <w:rPr>
          <w:spacing w:val="3"/>
        </w:rPr>
        <w:t xml:space="preserve"> </w:t>
      </w:r>
      <w:r>
        <w:t>representada</w:t>
      </w:r>
      <w:r>
        <w:rPr>
          <w:spacing w:val="5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um</w:t>
      </w:r>
      <w:r>
        <w:rPr>
          <w:spacing w:val="8"/>
        </w:rPr>
        <w:t xml:space="preserve"> </w:t>
      </w:r>
      <w:r>
        <w:t>único</w:t>
      </w:r>
      <w:r>
        <w:rPr>
          <w:spacing w:val="3"/>
        </w:rPr>
        <w:t xml:space="preserve"> </w:t>
      </w:r>
      <w:r>
        <w:t>indivíduo,</w:t>
      </w:r>
      <w:r>
        <w:rPr>
          <w:spacing w:val="5"/>
        </w:rPr>
        <w:t xml:space="preserve"> </w:t>
      </w:r>
      <w:r>
        <w:t>como</w:t>
      </w:r>
      <w:r>
        <w:rPr>
          <w:spacing w:val="4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Ação</w:t>
      </w:r>
      <w:r>
        <w:rPr>
          <w:spacing w:val="4"/>
        </w:rPr>
        <w:t xml:space="preserve"> </w:t>
      </w:r>
      <w:r>
        <w:t>Popular.</w:t>
      </w:r>
      <w:r>
        <w:rPr>
          <w:spacing w:val="7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isso</w:t>
      </w:r>
      <w:r>
        <w:rPr>
          <w:spacing w:val="3"/>
        </w:rPr>
        <w:t xml:space="preserve"> </w:t>
      </w:r>
      <w:r>
        <w:t>mesmo</w:t>
      </w:r>
      <w:r>
        <w:rPr>
          <w:spacing w:val="-53"/>
        </w:rPr>
        <w:t xml:space="preserve"> </w:t>
      </w:r>
      <w:r>
        <w:t>a coletividade tem</w:t>
      </w:r>
      <w:r>
        <w:rPr>
          <w:spacing w:val="1"/>
        </w:rPr>
        <w:t xml:space="preserve"> </w:t>
      </w:r>
      <w:r>
        <w:t>o direito elementar de saber o</w:t>
      </w:r>
      <w:r>
        <w:rPr>
          <w:spacing w:val="1"/>
        </w:rPr>
        <w:t xml:space="preserve"> </w:t>
      </w:r>
      <w:r>
        <w:t>que se</w:t>
      </w:r>
      <w:r>
        <w:rPr>
          <w:spacing w:val="1"/>
        </w:rPr>
        <w:t xml:space="preserve"> </w:t>
      </w:r>
      <w:r>
        <w:t>passa na Administração</w:t>
      </w:r>
      <w:r>
        <w:rPr>
          <w:spacing w:val="1"/>
        </w:rPr>
        <w:t xml:space="preserve"> </w:t>
      </w:r>
      <w:r>
        <w:t>Pública,</w:t>
      </w:r>
      <w:r>
        <w:rPr>
          <w:spacing w:val="55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correspondente</w:t>
      </w:r>
      <w:r>
        <w:rPr>
          <w:spacing w:val="2"/>
        </w:rPr>
        <w:t xml:space="preserve"> </w:t>
      </w:r>
      <w:r>
        <w:t>dever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permeável,</w:t>
      </w:r>
      <w:r>
        <w:rPr>
          <w:spacing w:val="-2"/>
        </w:rPr>
        <w:t xml:space="preserve"> </w:t>
      </w:r>
      <w:r>
        <w:t>transparente,</w:t>
      </w:r>
      <w:r>
        <w:rPr>
          <w:spacing w:val="-3"/>
        </w:rPr>
        <w:t xml:space="preserve"> </w:t>
      </w:r>
      <w:r>
        <w:t>acessível.</w:t>
      </w:r>
    </w:p>
    <w:p w14:paraId="49F3B523" w14:textId="77777777" w:rsidR="00511889" w:rsidRDefault="00BB6535">
      <w:pPr>
        <w:pStyle w:val="Corpodetexto"/>
        <w:spacing w:before="120"/>
        <w:ind w:left="302" w:right="300" w:firstLine="707"/>
        <w:jc w:val="both"/>
      </w:pPr>
      <w:r>
        <w:t>Outro</w:t>
      </w:r>
      <w:r>
        <w:rPr>
          <w:spacing w:val="1"/>
        </w:rPr>
        <w:t xml:space="preserve"> </w:t>
      </w:r>
      <w:r>
        <w:t>princípio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raiz</w:t>
      </w:r>
      <w:r>
        <w:rPr>
          <w:spacing w:val="1"/>
        </w:rPr>
        <w:t xml:space="preserve"> </w:t>
      </w:r>
      <w:r>
        <w:t>constitucional</w:t>
      </w:r>
      <w:r>
        <w:rPr>
          <w:spacing w:val="1"/>
        </w:rPr>
        <w:t xml:space="preserve"> </w:t>
      </w:r>
      <w:r>
        <w:t>desenvolvido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doutrina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‘ princípio</w:t>
      </w:r>
      <w:r>
        <w:rPr>
          <w:spacing w:val="1"/>
        </w:rPr>
        <w:t xml:space="preserve"> </w:t>
      </w:r>
      <w:r>
        <w:t>participativo’</w:t>
      </w:r>
      <w:r>
        <w:rPr>
          <w:spacing w:val="48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[...]</w:t>
      </w:r>
    </w:p>
    <w:p w14:paraId="2578EDA3" w14:textId="77777777" w:rsidR="00511889" w:rsidRDefault="00BB6535">
      <w:pPr>
        <w:pStyle w:val="Corpodetexto"/>
        <w:spacing w:before="121"/>
        <w:ind w:left="302" w:right="300" w:firstLine="707"/>
        <w:jc w:val="both"/>
      </w:pPr>
      <w:r>
        <w:t>Ora, para poder participar realmente dos atos de governo, o cidadão precisa ficar</w:t>
      </w:r>
      <w:r>
        <w:rPr>
          <w:spacing w:val="1"/>
        </w:rPr>
        <w:t xml:space="preserve"> </w:t>
      </w:r>
      <w:r>
        <w:t>sabendo o que o governo está fazendo ou pretende fazer. [...] Portanto, a pluralidade de fontes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atuação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fundamental,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possa</w:t>
      </w:r>
      <w:r>
        <w:rPr>
          <w:spacing w:val="1"/>
        </w:rPr>
        <w:t xml:space="preserve"> </w:t>
      </w:r>
      <w:r>
        <w:t>haver</w:t>
      </w:r>
      <w:r>
        <w:rPr>
          <w:spacing w:val="1"/>
        </w:rPr>
        <w:t xml:space="preserve"> </w:t>
      </w:r>
      <w:r>
        <w:t>críticas,</w:t>
      </w:r>
      <w:r>
        <w:rPr>
          <w:spacing w:val="1"/>
        </w:rPr>
        <w:t xml:space="preserve"> </w:t>
      </w:r>
      <w:r>
        <w:t>possibilidade de defesa e, também, oportunidade de evidenciar os êxitos e as conquistas da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 governos</w:t>
      </w:r>
      <w:r>
        <w:rPr>
          <w:spacing w:val="1"/>
        </w:rPr>
        <w:t xml:space="preserve"> </w:t>
      </w:r>
      <w:r>
        <w:t>democráticos.</w:t>
      </w:r>
    </w:p>
    <w:p w14:paraId="2B414B9A" w14:textId="77777777" w:rsidR="00511889" w:rsidRDefault="00BB6535">
      <w:pPr>
        <w:pStyle w:val="Corpodetexto"/>
        <w:spacing w:before="119"/>
        <w:ind w:left="302" w:right="299" w:firstLine="707"/>
        <w:jc w:val="both"/>
      </w:pPr>
      <w:r>
        <w:t>Não pode haver abuso na atividade informativa oficial, pois isso atentaria contra a</w:t>
      </w:r>
      <w:r>
        <w:rPr>
          <w:spacing w:val="1"/>
        </w:rPr>
        <w:t xml:space="preserve"> </w:t>
      </w:r>
      <w:r>
        <w:t>probidade da Administração. Para evitar abusos é que existem o controle político, exercido</w:t>
      </w:r>
      <w:r>
        <w:rPr>
          <w:spacing w:val="1"/>
        </w:rPr>
        <w:t xml:space="preserve"> </w:t>
      </w:r>
      <w:r>
        <w:t>diretamente pelo Poder Legislativo, o controle econômico-financeiro exercido pelo Legislativo</w:t>
      </w:r>
      <w:r>
        <w:rPr>
          <w:spacing w:val="1"/>
        </w:rPr>
        <w:t xml:space="preserve"> </w:t>
      </w:r>
      <w:r>
        <w:t>com auxílio do Tribunal de Contas, e o controle jurisdicional, exercitado pelo Poder Judiciário</w:t>
      </w:r>
      <w:r>
        <w:rPr>
          <w:spacing w:val="1"/>
        </w:rPr>
        <w:t xml:space="preserve"> </w:t>
      </w:r>
      <w:r>
        <w:t>[...]</w:t>
      </w:r>
      <w:r>
        <w:rPr>
          <w:spacing w:val="-2"/>
        </w:rPr>
        <w:t xml:space="preserve"> </w:t>
      </w:r>
      <w:r>
        <w:t>."</w:t>
      </w:r>
      <w:r>
        <w:rPr>
          <w:spacing w:val="-2"/>
        </w:rPr>
        <w:t xml:space="preserve"> </w:t>
      </w:r>
      <w:r>
        <w:t>(grifamos)</w:t>
      </w:r>
    </w:p>
    <w:p w14:paraId="02FE0E11" w14:textId="77777777" w:rsidR="00511889" w:rsidRDefault="00BB6535">
      <w:pPr>
        <w:pStyle w:val="Corpodetexto"/>
        <w:spacing w:before="120"/>
        <w:ind w:left="302" w:right="305" w:firstLine="707"/>
        <w:jc w:val="both"/>
      </w:pPr>
      <w:r>
        <w:t>Nesta linha, recentemente o E. Tribunal de Justiça de São Paulo se debruçou sobre</w:t>
      </w:r>
      <w:r>
        <w:rPr>
          <w:spacing w:val="1"/>
        </w:rPr>
        <w:t xml:space="preserve"> </w:t>
      </w:r>
      <w:r>
        <w:t>matéria análoga, entendendo pela constitucionalidade de lei oriunda do Município de Santo</w:t>
      </w:r>
      <w:r>
        <w:rPr>
          <w:spacing w:val="1"/>
        </w:rPr>
        <w:t xml:space="preserve"> </w:t>
      </w:r>
      <w:r>
        <w:t>André,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verifica</w:t>
      </w:r>
      <w:r>
        <w:rPr>
          <w:spacing w:val="-1"/>
        </w:rPr>
        <w:t xml:space="preserve"> </w:t>
      </w:r>
      <w:r>
        <w:t>abaixo:</w:t>
      </w:r>
    </w:p>
    <w:p w14:paraId="676E61B7" w14:textId="77777777" w:rsidR="00511889" w:rsidRDefault="00BB6535">
      <w:pPr>
        <w:pStyle w:val="Corpodetexto"/>
        <w:spacing w:before="119"/>
        <w:ind w:left="302" w:right="296" w:firstLine="707"/>
        <w:jc w:val="both"/>
      </w:pPr>
      <w:r>
        <w:t>"Ação</w:t>
      </w:r>
      <w:r>
        <w:rPr>
          <w:spacing w:val="1"/>
        </w:rPr>
        <w:t xml:space="preserve"> </w:t>
      </w:r>
      <w:r>
        <w:t>direta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inconstitucionalidade.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9.800,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março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2016,</w:t>
      </w:r>
      <w:r>
        <w:rPr>
          <w:spacing w:val="1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Município de Santo André. Diploma de origem parlamentar que manda divulgar no Portal da</w:t>
      </w:r>
      <w:r>
        <w:rPr>
          <w:spacing w:val="1"/>
        </w:rPr>
        <w:t xml:space="preserve"> </w:t>
      </w:r>
      <w:r>
        <w:t>Transparência da Prefeitura informação sobre os programas sociais. Ofensa à reserva de</w:t>
      </w:r>
      <w:r>
        <w:rPr>
          <w:spacing w:val="1"/>
        </w:rPr>
        <w:t xml:space="preserve"> </w:t>
      </w:r>
      <w:r>
        <w:t>iniciativa do Prefeito não caracterizada. Artigos 24 § 2º e 47 da Constituição estadual que não</w:t>
      </w:r>
      <w:r>
        <w:rPr>
          <w:spacing w:val="1"/>
        </w:rPr>
        <w:t xml:space="preserve"> </w:t>
      </w:r>
      <w:r>
        <w:t>admitem interpretação extensiva. Inocorrência, ademais, de imposição de despesa nova ou de</w:t>
      </w:r>
      <w:r>
        <w:rPr>
          <w:spacing w:val="1"/>
        </w:rPr>
        <w:t xml:space="preserve"> </w:t>
      </w:r>
      <w:r>
        <w:t>alteração no funcionamento da administração, eis que os dados já estão na posse do gestor,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página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internet.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detém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prerrogativa</w:t>
      </w:r>
      <w:r>
        <w:rPr>
          <w:spacing w:val="1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suplementar</w:t>
      </w:r>
      <w:r>
        <w:rPr>
          <w:spacing w:val="1"/>
        </w:rPr>
        <w:t xml:space="preserve"> </w:t>
      </w:r>
      <w:r>
        <w:t>legislação atinente à publicidade dos atos oficiais, segundo o interesse local e desde que não</w:t>
      </w:r>
      <w:r>
        <w:rPr>
          <w:spacing w:val="1"/>
        </w:rPr>
        <w:t xml:space="preserve"> </w:t>
      </w:r>
      <w:r>
        <w:t>contrarie a disciplina geral. [...] Ação parcialmente procedente." (Relator(a): Arantes Theodoro;</w:t>
      </w:r>
      <w:r>
        <w:rPr>
          <w:spacing w:val="1"/>
        </w:rPr>
        <w:t xml:space="preserve"> </w:t>
      </w:r>
      <w:r>
        <w:t>Comarca:</w:t>
      </w:r>
      <w:r>
        <w:rPr>
          <w:spacing w:val="18"/>
        </w:rPr>
        <w:t xml:space="preserve"> </w:t>
      </w:r>
      <w:r>
        <w:t>São</w:t>
      </w:r>
      <w:r>
        <w:rPr>
          <w:spacing w:val="19"/>
        </w:rPr>
        <w:t xml:space="preserve"> </w:t>
      </w:r>
      <w:r>
        <w:t>Paulo;</w:t>
      </w:r>
      <w:r>
        <w:rPr>
          <w:spacing w:val="18"/>
        </w:rPr>
        <w:t xml:space="preserve"> </w:t>
      </w:r>
      <w:r>
        <w:t>Órgão</w:t>
      </w:r>
      <w:r>
        <w:rPr>
          <w:spacing w:val="19"/>
        </w:rPr>
        <w:t xml:space="preserve"> </w:t>
      </w:r>
      <w:r>
        <w:t>julgador:</w:t>
      </w:r>
      <w:r>
        <w:rPr>
          <w:spacing w:val="19"/>
        </w:rPr>
        <w:t xml:space="preserve"> </w:t>
      </w:r>
      <w:r>
        <w:t>Órgão</w:t>
      </w:r>
      <w:r>
        <w:rPr>
          <w:spacing w:val="20"/>
        </w:rPr>
        <w:t xml:space="preserve"> </w:t>
      </w:r>
      <w:r>
        <w:t>Especial;</w:t>
      </w:r>
      <w:r>
        <w:rPr>
          <w:spacing w:val="19"/>
        </w:rPr>
        <w:t xml:space="preserve"> </w:t>
      </w:r>
      <w:r>
        <w:t>Data</w:t>
      </w:r>
      <w:r>
        <w:rPr>
          <w:spacing w:val="19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julgamento:</w:t>
      </w:r>
      <w:r>
        <w:rPr>
          <w:spacing w:val="19"/>
        </w:rPr>
        <w:t xml:space="preserve"> </w:t>
      </w:r>
      <w:r>
        <w:t>21/09/2016;</w:t>
      </w:r>
      <w:r>
        <w:rPr>
          <w:spacing w:val="19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registro:</w:t>
      </w:r>
      <w:r>
        <w:rPr>
          <w:spacing w:val="-3"/>
        </w:rPr>
        <w:t xml:space="preserve"> </w:t>
      </w:r>
      <w:r>
        <w:t>22/09/2016; ADI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2075689-60.2016.8.26.0000,</w:t>
      </w:r>
      <w:r>
        <w:rPr>
          <w:spacing w:val="-2"/>
        </w:rPr>
        <w:t xml:space="preserve"> </w:t>
      </w:r>
      <w:r>
        <w:t>grifo</w:t>
      </w:r>
      <w:r>
        <w:rPr>
          <w:spacing w:val="-1"/>
        </w:rPr>
        <w:t xml:space="preserve"> </w:t>
      </w:r>
      <w:r>
        <w:t>nosso).</w:t>
      </w:r>
    </w:p>
    <w:p w14:paraId="10A78486" w14:textId="77777777" w:rsidR="00511889" w:rsidRDefault="00BB6535">
      <w:pPr>
        <w:pStyle w:val="Corpodetexto"/>
        <w:spacing w:before="121"/>
        <w:ind w:left="302" w:right="299" w:firstLine="707"/>
        <w:jc w:val="both"/>
      </w:pPr>
      <w:r>
        <w:t>"A norma que determina a exposição de informações, no site oficial da prefeitura,</w:t>
      </w:r>
      <w:r>
        <w:rPr>
          <w:spacing w:val="1"/>
        </w:rPr>
        <w:t xml:space="preserve"> </w:t>
      </w:r>
      <w:r>
        <w:t>concernentes à arrecadação e destinação de valores relativos à multa de trânsito no âmbito</w:t>
      </w:r>
      <w:r>
        <w:rPr>
          <w:spacing w:val="1"/>
        </w:rPr>
        <w:t xml:space="preserve"> </w:t>
      </w:r>
      <w:r>
        <w:t>municipal, não é matéria de envergadura reservada à administração. Prestígio da publicidade e</w:t>
      </w:r>
      <w:r>
        <w:rPr>
          <w:spacing w:val="-53"/>
        </w:rPr>
        <w:t xml:space="preserve"> </w:t>
      </w:r>
      <w:r>
        <w:t>transparência dos atos administrativos corolário dos princípios constitucionais da administração</w:t>
      </w:r>
      <w:r>
        <w:rPr>
          <w:spacing w:val="-53"/>
        </w:rPr>
        <w:t xml:space="preserve"> </w:t>
      </w:r>
      <w:r>
        <w:t>pública."</w:t>
      </w:r>
      <w:r>
        <w:rPr>
          <w:spacing w:val="-3"/>
        </w:rPr>
        <w:t xml:space="preserve"> </w:t>
      </w:r>
      <w:r>
        <w:t>(TJSP,</w:t>
      </w:r>
      <w:r>
        <w:rPr>
          <w:spacing w:val="-2"/>
        </w:rPr>
        <w:t xml:space="preserve"> </w:t>
      </w:r>
      <w:r>
        <w:t>ADI</w:t>
      </w:r>
      <w:r>
        <w:rPr>
          <w:spacing w:val="-1"/>
        </w:rPr>
        <w:t xml:space="preserve"> </w:t>
      </w:r>
      <w:r>
        <w:t>2245388-49.2016.26.0000,</w:t>
      </w:r>
      <w:r>
        <w:rPr>
          <w:spacing w:val="-2"/>
        </w:rPr>
        <w:t xml:space="preserve"> </w:t>
      </w:r>
      <w:r>
        <w:t>julg.</w:t>
      </w:r>
      <w:r>
        <w:rPr>
          <w:spacing w:val="1"/>
        </w:rPr>
        <w:t xml:space="preserve"> </w:t>
      </w:r>
      <w:r>
        <w:t>22/03/17).</w:t>
      </w:r>
    </w:p>
    <w:p w14:paraId="0593C766" w14:textId="77777777" w:rsidR="00511889" w:rsidRDefault="00BB6535">
      <w:pPr>
        <w:pStyle w:val="Corpodetexto"/>
        <w:spacing w:before="122"/>
        <w:ind w:left="302" w:right="300" w:firstLine="707"/>
        <w:jc w:val="both"/>
      </w:pPr>
      <w:r>
        <w:t>"Lei Municipal nº 5.655, de 22 de maio de 2015, de iniciativa do legislativo local, que</w:t>
      </w:r>
      <w:r>
        <w:rPr>
          <w:spacing w:val="1"/>
        </w:rPr>
        <w:t xml:space="preserve"> </w:t>
      </w:r>
      <w:r>
        <w:t>dispõe sobre o envio pela Prefeitura de relatório trimestral à Câmara de Catanduva com</w:t>
      </w:r>
      <w:r>
        <w:rPr>
          <w:spacing w:val="1"/>
        </w:rPr>
        <w:t xml:space="preserve"> </w:t>
      </w:r>
      <w:r>
        <w:t>informações</w:t>
      </w:r>
      <w:r>
        <w:rPr>
          <w:spacing w:val="10"/>
        </w:rPr>
        <w:t xml:space="preserve"> </w:t>
      </w:r>
      <w:r>
        <w:t>sobre</w:t>
      </w:r>
      <w:r>
        <w:rPr>
          <w:spacing w:val="1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multas</w:t>
      </w:r>
      <w:r>
        <w:rPr>
          <w:spacing w:val="12"/>
        </w:rPr>
        <w:t xml:space="preserve"> </w:t>
      </w:r>
      <w:r>
        <w:t>aplicadas</w:t>
      </w:r>
      <w:r>
        <w:rPr>
          <w:spacing w:val="13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infrações</w:t>
      </w:r>
      <w:r>
        <w:rPr>
          <w:spacing w:val="13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trânsito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competência</w:t>
      </w:r>
      <w:r>
        <w:rPr>
          <w:spacing w:val="13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município</w:t>
      </w:r>
    </w:p>
    <w:p w14:paraId="115548CF" w14:textId="77777777" w:rsidR="00511889" w:rsidRDefault="00511889">
      <w:pPr>
        <w:jc w:val="both"/>
        <w:sectPr w:rsidR="00511889">
          <w:footerReference w:type="default" r:id="rId9"/>
          <w:pgSz w:w="11910" w:h="16840"/>
          <w:pgMar w:top="1320" w:right="1400" w:bottom="1360" w:left="1400" w:header="0" w:footer="1164" w:gutter="0"/>
          <w:pgNumType w:start="2"/>
          <w:cols w:space="720"/>
        </w:sectPr>
      </w:pPr>
    </w:p>
    <w:p w14:paraId="0FD6DBE2" w14:textId="77777777" w:rsidR="00511889" w:rsidRDefault="00BB6535">
      <w:pPr>
        <w:pStyle w:val="Corpodetexto"/>
        <w:spacing w:before="75"/>
        <w:ind w:left="302" w:right="298"/>
        <w:jc w:val="both"/>
      </w:pPr>
      <w:r>
        <w:lastRenderedPageBreak/>
        <w:t>...</w:t>
      </w:r>
      <w:r>
        <w:rPr>
          <w:spacing w:val="1"/>
        </w:rPr>
        <w:t xml:space="preserve"> </w:t>
      </w:r>
      <w:r>
        <w:t>Criação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modalidade</w:t>
      </w:r>
      <w:r>
        <w:rPr>
          <w:spacing w:val="1"/>
        </w:rPr>
        <w:t xml:space="preserve"> </w:t>
      </w:r>
      <w:r>
        <w:t>diversa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externo.</w:t>
      </w:r>
      <w:r>
        <w:rPr>
          <w:spacing w:val="1"/>
        </w:rPr>
        <w:t xml:space="preserve"> </w:t>
      </w:r>
      <w:r>
        <w:t>Inadmissibilidade.</w:t>
      </w:r>
      <w:r>
        <w:rPr>
          <w:spacing w:val="1"/>
        </w:rPr>
        <w:t xml:space="preserve"> </w:t>
      </w:r>
      <w:r>
        <w:t>Desrespeito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princípio da separação, independência e harmonia entre os poderes"; TJSP ADI 0.062.530-</w:t>
      </w:r>
      <w:r>
        <w:rPr>
          <w:spacing w:val="1"/>
        </w:rPr>
        <w:t xml:space="preserve"> </w:t>
      </w:r>
      <w:r>
        <w:t>89.2013.8.26.0000, julg. 12/11/14: "Lei nº 2.866, de 24 de setembro de 2012, do Município de</w:t>
      </w:r>
      <w:r>
        <w:rPr>
          <w:spacing w:val="1"/>
        </w:rPr>
        <w:t xml:space="preserve"> </w:t>
      </w:r>
      <w:r>
        <w:t>Andradina, que dispõe sobre a regulamentação de informações a respeito de recebimento e</w:t>
      </w:r>
      <w:r>
        <w:rPr>
          <w:spacing w:val="1"/>
        </w:rPr>
        <w:t xml:space="preserve"> </w:t>
      </w:r>
      <w:r>
        <w:t>destinação de verbas públicas estaduais e federais naquele município ... Ao determinar a</w:t>
      </w:r>
      <w:r>
        <w:rPr>
          <w:spacing w:val="1"/>
        </w:rPr>
        <w:t xml:space="preserve"> </w:t>
      </w:r>
      <w:r>
        <w:t>divulgação de dados da Administração no "site" oficial do Município, a lei impugnada não</w:t>
      </w:r>
      <w:r>
        <w:rPr>
          <w:spacing w:val="1"/>
        </w:rPr>
        <w:t xml:space="preserve"> </w:t>
      </w:r>
      <w:r>
        <w:t>interfere na forma de prestação do serviço público, e nem institui, sob esse aspecto, alguma</w:t>
      </w:r>
      <w:r>
        <w:rPr>
          <w:spacing w:val="1"/>
        </w:rPr>
        <w:t xml:space="preserve"> </w:t>
      </w:r>
      <w:r>
        <w:t>espécie de fiscalização, tratando-se, na verdade, de simples norma relacionada ao direito de</w:t>
      </w:r>
      <w:r>
        <w:rPr>
          <w:spacing w:val="1"/>
        </w:rPr>
        <w:t xml:space="preserve"> </w:t>
      </w:r>
      <w:r>
        <w:t>acesso á informação, que está expressamente previsto no art. 5º, inciso XXXIII, da Constituição</w:t>
      </w:r>
      <w:r>
        <w:rPr>
          <w:spacing w:val="-53"/>
        </w:rPr>
        <w:t xml:space="preserve"> </w:t>
      </w:r>
      <w:r>
        <w:t>Federal, com seu exercício regulamentado pela Lei nº 12.527/2011."; TJSP, ADI 2245388-</w:t>
      </w:r>
      <w:r>
        <w:rPr>
          <w:spacing w:val="1"/>
        </w:rPr>
        <w:t xml:space="preserve"> </w:t>
      </w:r>
      <w:r>
        <w:t>49.2016.26.0000, julg. 22/03/17: "À luz dos precedente mencionados, pode-se concluir que a</w:t>
      </w:r>
      <w:r>
        <w:rPr>
          <w:spacing w:val="1"/>
        </w:rPr>
        <w:t xml:space="preserve"> </w:t>
      </w:r>
      <w:r>
        <w:t>ampliação indevida do controle externo do Poder Legislativo e a consequente violação ao</w:t>
      </w:r>
      <w:r>
        <w:rPr>
          <w:spacing w:val="1"/>
        </w:rPr>
        <w:t xml:space="preserve"> </w:t>
      </w:r>
      <w:r>
        <w:t>princípio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separação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poderes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verifica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norma</w:t>
      </w:r>
      <w:r>
        <w:rPr>
          <w:spacing w:val="1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cria</w:t>
      </w:r>
      <w:r>
        <w:rPr>
          <w:spacing w:val="1"/>
        </w:rPr>
        <w:t xml:space="preserve"> </w:t>
      </w:r>
      <w:r>
        <w:t>atribuições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fiscalização à Câmara Municipal não previstas no art. 20 da Constituição Estadual ( v.g. obrigar</w:t>
      </w:r>
      <w:r>
        <w:rPr>
          <w:spacing w:val="-5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encaminhar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‘ boletim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caixa</w:t>
      </w:r>
      <w:r>
        <w:rPr>
          <w:spacing w:val="1"/>
        </w:rPr>
        <w:t xml:space="preserve"> </w:t>
      </w:r>
      <w:r>
        <w:t>diário’</w:t>
      </w:r>
      <w:r>
        <w:rPr>
          <w:spacing w:val="1"/>
        </w:rPr>
        <w:t xml:space="preserve"> </w:t>
      </w:r>
      <w:r>
        <w:t>ADIn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9.030.864-</w:t>
      </w:r>
      <w:r>
        <w:rPr>
          <w:spacing w:val="1"/>
        </w:rPr>
        <w:t xml:space="preserve"> </w:t>
      </w:r>
      <w:r>
        <w:t>53.2009.8.26.0000 v.u. j. de 10.02.10 Rel Des. EROS PICELI; obrigar o Executivo a enviar,</w:t>
      </w:r>
      <w:r>
        <w:rPr>
          <w:spacing w:val="1"/>
        </w:rPr>
        <w:t xml:space="preserve"> </w:t>
      </w:r>
      <w:r>
        <w:t>mensalmente, ‘ relação de todas as receitas e despesas’</w:t>
      </w:r>
      <w:r>
        <w:rPr>
          <w:spacing w:val="1"/>
        </w:rPr>
        <w:t xml:space="preserve"> </w:t>
      </w:r>
      <w:r>
        <w:t>ao Legislativo ADIn nº 0029074-</w:t>
      </w:r>
      <w:r>
        <w:rPr>
          <w:spacing w:val="1"/>
        </w:rPr>
        <w:t xml:space="preserve"> </w:t>
      </w:r>
      <w:r>
        <w:t>22.2011.8.26.0000</w:t>
      </w:r>
      <w:r>
        <w:rPr>
          <w:spacing w:val="1"/>
        </w:rPr>
        <w:t xml:space="preserve"> </w:t>
      </w:r>
      <w:r>
        <w:t>v.u.</w:t>
      </w:r>
      <w:r>
        <w:rPr>
          <w:spacing w:val="1"/>
        </w:rPr>
        <w:t xml:space="preserve"> </w:t>
      </w:r>
      <w:r>
        <w:t>j.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26.10.11</w:t>
      </w:r>
      <w:r>
        <w:rPr>
          <w:spacing w:val="1"/>
        </w:rPr>
        <w:t xml:space="preserve"> </w:t>
      </w:r>
      <w:r>
        <w:t>Rel.</w:t>
      </w:r>
      <w:r>
        <w:rPr>
          <w:spacing w:val="1"/>
        </w:rPr>
        <w:t xml:space="preserve"> </w:t>
      </w:r>
      <w:r>
        <w:t>Des.</w:t>
      </w:r>
      <w:r>
        <w:rPr>
          <w:spacing w:val="1"/>
        </w:rPr>
        <w:t xml:space="preserve"> </w:t>
      </w:r>
      <w:r>
        <w:t>ARTUR</w:t>
      </w:r>
      <w:r>
        <w:rPr>
          <w:spacing w:val="1"/>
        </w:rPr>
        <w:t xml:space="preserve"> </w:t>
      </w:r>
      <w:r>
        <w:t>MARQUES;</w:t>
      </w:r>
      <w:r>
        <w:rPr>
          <w:spacing w:val="1"/>
        </w:rPr>
        <w:t xml:space="preserve"> </w:t>
      </w:r>
      <w:r>
        <w:t>obrigar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prefeito</w:t>
      </w:r>
      <w:r>
        <w:rPr>
          <w:spacing w:val="1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encaminhar cópia dos valores captados e dos projetos contemplados à Comissão Permanente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Finanças,</w:t>
      </w:r>
      <w:r>
        <w:rPr>
          <w:spacing w:val="1"/>
        </w:rPr>
        <w:t xml:space="preserve"> </w:t>
      </w:r>
      <w:r>
        <w:t>Orçamento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Economia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Câmara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ADIn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2.078.516-</w:t>
      </w:r>
      <w:r>
        <w:rPr>
          <w:spacing w:val="1"/>
        </w:rPr>
        <w:t xml:space="preserve"> </w:t>
      </w:r>
      <w:r>
        <w:t>44.2016.8.26.0000 v.u. j. de 27.07.16 Rel. Des. SÉRGIO RUI), não sendo esse o caso, porém,</w:t>
      </w:r>
      <w:r>
        <w:rPr>
          <w:spacing w:val="1"/>
        </w:rPr>
        <w:t xml:space="preserve"> </w:t>
      </w:r>
      <w:r>
        <w:t>nas hipóteses em que a lei apenas determina ao Executivo divulgar informações relativas à</w:t>
      </w:r>
      <w:r>
        <w:rPr>
          <w:spacing w:val="1"/>
        </w:rPr>
        <w:t xml:space="preserve"> </w:t>
      </w:r>
      <w:r>
        <w:t>Administração no site oficial da Prefeitura." (TJSP, ADI 2.240.556-07.2015.8.26.0000, julg.</w:t>
      </w:r>
      <w:r>
        <w:rPr>
          <w:spacing w:val="1"/>
        </w:rPr>
        <w:t xml:space="preserve"> </w:t>
      </w:r>
      <w:r>
        <w:t>17/02/16).</w:t>
      </w:r>
    </w:p>
    <w:p w14:paraId="40BE26CC" w14:textId="77777777" w:rsidR="00511889" w:rsidRDefault="00BB6535">
      <w:pPr>
        <w:pStyle w:val="Corpodetexto"/>
        <w:spacing w:before="121"/>
        <w:ind w:left="302" w:right="308" w:firstLine="707"/>
        <w:jc w:val="both"/>
      </w:pPr>
      <w:r>
        <w:t>Por</w:t>
      </w:r>
      <w:r>
        <w:rPr>
          <w:spacing w:val="1"/>
        </w:rPr>
        <w:t xml:space="preserve"> </w:t>
      </w:r>
      <w:r>
        <w:t>outro</w:t>
      </w:r>
      <w:r>
        <w:rPr>
          <w:spacing w:val="1"/>
        </w:rPr>
        <w:t xml:space="preserve"> </w:t>
      </w:r>
      <w:r>
        <w:t>lado,</w:t>
      </w:r>
      <w:r>
        <w:rPr>
          <w:spacing w:val="1"/>
        </w:rPr>
        <w:t xml:space="preserve"> </w:t>
      </w:r>
      <w:r>
        <w:t>observa-se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mérito,</w:t>
      </w:r>
      <w:r>
        <w:rPr>
          <w:spacing w:val="1"/>
        </w:rPr>
        <w:t xml:space="preserve"> </w:t>
      </w:r>
      <w:r>
        <w:t>acerca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conveniência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oportunidade</w:t>
      </w:r>
      <w:r>
        <w:rPr>
          <w:spacing w:val="-3"/>
        </w:rPr>
        <w:t xml:space="preserve"> </w:t>
      </w:r>
      <w:r>
        <w:t>da medida</w:t>
      </w:r>
      <w:r>
        <w:rPr>
          <w:spacing w:val="-3"/>
        </w:rPr>
        <w:t xml:space="preserve"> </w:t>
      </w:r>
      <w:r>
        <w:t>proposta,</w:t>
      </w:r>
      <w:r>
        <w:rPr>
          <w:spacing w:val="-1"/>
        </w:rPr>
        <w:t xml:space="preserve"> </w:t>
      </w:r>
      <w:r>
        <w:t>incumbe</w:t>
      </w:r>
      <w:r>
        <w:rPr>
          <w:spacing w:val="-3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Comissões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tanto</w:t>
      </w:r>
      <w:r>
        <w:rPr>
          <w:spacing w:val="-2"/>
        </w:rPr>
        <w:t xml:space="preserve"> </w:t>
      </w:r>
      <w:r>
        <w:t>designadas.</w:t>
      </w:r>
    </w:p>
    <w:p w14:paraId="59E334B4" w14:textId="77777777" w:rsidR="00511889" w:rsidRDefault="00BB6535">
      <w:pPr>
        <w:pStyle w:val="Corpodetexto"/>
        <w:spacing w:before="121"/>
        <w:ind w:left="302" w:right="299" w:firstLine="707"/>
        <w:jc w:val="both"/>
      </w:pPr>
      <w:r>
        <w:t>Não obstante, é necessária a apresentação de Substitutivo a fim de adequar o presente</w:t>
      </w:r>
      <w:r>
        <w:rPr>
          <w:spacing w:val="-53"/>
        </w:rPr>
        <w:t xml:space="preserve"> </w:t>
      </w:r>
      <w:r>
        <w:t>projeto de lei à técnica legislativa prevista na Lei Complementar nº 95/98, que dispõe sobre a</w:t>
      </w:r>
      <w:r>
        <w:rPr>
          <w:spacing w:val="1"/>
        </w:rPr>
        <w:t xml:space="preserve"> </w:t>
      </w:r>
      <w:r>
        <w:t>elaboração,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redação,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alteração</w:t>
      </w:r>
      <w:r>
        <w:rPr>
          <w:spacing w:val="-2"/>
        </w:rPr>
        <w:t xml:space="preserve"> </w:t>
      </w:r>
      <w:r>
        <w:t>e consolidação das</w:t>
      </w:r>
      <w:r>
        <w:rPr>
          <w:spacing w:val="2"/>
        </w:rPr>
        <w:t xml:space="preserve"> </w:t>
      </w:r>
      <w:r>
        <w:t>leis.</w:t>
      </w:r>
    </w:p>
    <w:p w14:paraId="7C69BA00" w14:textId="77777777" w:rsidR="00511889" w:rsidRDefault="00BB6535">
      <w:pPr>
        <w:pStyle w:val="Corpodetexto"/>
        <w:spacing w:before="119"/>
        <w:ind w:left="302" w:right="299" w:firstLine="707"/>
        <w:jc w:val="both"/>
      </w:pPr>
      <w:r>
        <w:t>Para ser aprovada a proposta em análise dependerá de voto favorável da maioria</w:t>
      </w:r>
      <w:r>
        <w:rPr>
          <w:spacing w:val="1"/>
        </w:rPr>
        <w:t xml:space="preserve"> </w:t>
      </w:r>
      <w:r>
        <w:t>absoluta dos membros desta Casa, nos termos do art. 40, § 3º, XII, da Lei Orgânica do</w:t>
      </w:r>
      <w:r>
        <w:rPr>
          <w:spacing w:val="1"/>
        </w:rPr>
        <w:t xml:space="preserve"> </w:t>
      </w:r>
      <w:r>
        <w:t>Município.</w:t>
      </w:r>
    </w:p>
    <w:p w14:paraId="7F117F51" w14:textId="77777777" w:rsidR="00511889" w:rsidRDefault="00BB6535">
      <w:pPr>
        <w:pStyle w:val="Corpodetexto"/>
        <w:spacing w:before="121"/>
        <w:ind w:left="1010"/>
      </w:pPr>
      <w:r>
        <w:t>Ante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exposto,</w:t>
      </w:r>
      <w:r>
        <w:rPr>
          <w:spacing w:val="-2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Substitutivo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segue,</w:t>
      </w:r>
      <w:r>
        <w:rPr>
          <w:spacing w:val="-5"/>
        </w:rPr>
        <w:t xml:space="preserve"> </w:t>
      </w:r>
      <w:r>
        <w:t>somos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LEGALIDADE.</w:t>
      </w:r>
    </w:p>
    <w:p w14:paraId="5D4E473A" w14:textId="77777777" w:rsidR="00511889" w:rsidRDefault="00511889">
      <w:pPr>
        <w:pStyle w:val="Corpodetexto"/>
        <w:rPr>
          <w:sz w:val="22"/>
        </w:rPr>
      </w:pPr>
    </w:p>
    <w:p w14:paraId="1F0F5F34" w14:textId="77777777" w:rsidR="00511889" w:rsidRDefault="00511889">
      <w:pPr>
        <w:pStyle w:val="Corpodetexto"/>
        <w:spacing w:before="7"/>
        <w:rPr>
          <w:sz w:val="18"/>
        </w:rPr>
      </w:pPr>
    </w:p>
    <w:p w14:paraId="2BC40D48" w14:textId="77777777" w:rsidR="00511889" w:rsidRDefault="00BB6535">
      <w:pPr>
        <w:ind w:left="1962" w:hanging="1472"/>
        <w:rPr>
          <w:rFonts w:ascii="Arial" w:hAnsi="Arial"/>
          <w:b/>
        </w:rPr>
      </w:pPr>
      <w:r>
        <w:rPr>
          <w:rFonts w:ascii="Arial" w:hAnsi="Arial"/>
          <w:b/>
        </w:rPr>
        <w:t>SUBSTITUTIVO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COMISSÃO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CONSTITUIÇÃO,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JUSTIÇA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LEGISLAÇÃO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PARTICIPATIVA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PROJETO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 LEI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0486/18.</w:t>
      </w:r>
    </w:p>
    <w:p w14:paraId="1B3E5043" w14:textId="77777777" w:rsidR="00511889" w:rsidRDefault="00BB6535">
      <w:pPr>
        <w:pStyle w:val="Corpodetexto"/>
        <w:spacing w:before="122"/>
        <w:ind w:left="302" w:right="309" w:firstLine="707"/>
        <w:jc w:val="both"/>
      </w:pPr>
      <w:r>
        <w:t>Dispõe sobre a obrigatoriedade da divulgação no site oficial da Prefeitura do Município</w:t>
      </w:r>
      <w:r>
        <w:rPr>
          <w:spacing w:val="1"/>
        </w:rPr>
        <w:t xml:space="preserve"> </w:t>
      </w:r>
      <w:r>
        <w:t>de São Paulo de informações sobre obras públicas paralisadas, os motivos da paralisação, o</w:t>
      </w:r>
      <w:r>
        <w:rPr>
          <w:spacing w:val="1"/>
        </w:rPr>
        <w:t xml:space="preserve"> </w:t>
      </w:r>
      <w:r>
        <w:t>período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interrupção</w:t>
      </w:r>
      <w:r>
        <w:rPr>
          <w:spacing w:val="-2"/>
        </w:rPr>
        <w:t xml:space="preserve"> </w:t>
      </w:r>
      <w:r>
        <w:t>e a</w:t>
      </w:r>
      <w:r>
        <w:rPr>
          <w:spacing w:val="1"/>
        </w:rPr>
        <w:t xml:space="preserve"> </w:t>
      </w:r>
      <w:r>
        <w:t>nova</w:t>
      </w:r>
      <w:r>
        <w:rPr>
          <w:spacing w:val="-2"/>
        </w:rPr>
        <w:t xml:space="preserve"> </w:t>
      </w:r>
      <w:r>
        <w:t>data prevista para</w:t>
      </w:r>
      <w:r>
        <w:rPr>
          <w:spacing w:val="-1"/>
        </w:rPr>
        <w:t xml:space="preserve"> </w:t>
      </w:r>
      <w:r>
        <w:t>término.</w:t>
      </w:r>
    </w:p>
    <w:p w14:paraId="4099CA4B" w14:textId="77777777" w:rsidR="00511889" w:rsidRDefault="00BB6535">
      <w:pPr>
        <w:pStyle w:val="Corpodetexto"/>
        <w:spacing w:before="121"/>
        <w:ind w:left="1010"/>
      </w:pPr>
      <w:r>
        <w:t>A</w:t>
      </w:r>
      <w:r>
        <w:rPr>
          <w:spacing w:val="-4"/>
        </w:rPr>
        <w:t xml:space="preserve"> </w:t>
      </w:r>
      <w:r>
        <w:t>Câmara</w:t>
      </w:r>
      <w:r>
        <w:rPr>
          <w:spacing w:val="-4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Paulo</w:t>
      </w:r>
      <w:r>
        <w:rPr>
          <w:spacing w:val="-4"/>
        </w:rPr>
        <w:t xml:space="preserve"> </w:t>
      </w:r>
      <w:r>
        <w:t>DECRETA:</w:t>
      </w:r>
    </w:p>
    <w:p w14:paraId="66F282AD" w14:textId="77777777" w:rsidR="00511889" w:rsidRDefault="00BB6535">
      <w:pPr>
        <w:pStyle w:val="Corpodetexto"/>
        <w:spacing w:before="121"/>
        <w:ind w:left="302" w:right="310" w:firstLine="707"/>
        <w:jc w:val="both"/>
      </w:pPr>
      <w:r>
        <w:t>Art. 1° Obriga a divulgação no site oficial da Prefeitura do Município de São Paulo de</w:t>
      </w:r>
      <w:r>
        <w:rPr>
          <w:spacing w:val="1"/>
        </w:rPr>
        <w:t xml:space="preserve"> </w:t>
      </w:r>
      <w:r>
        <w:t>informações acerca das obras públicas municipais paralisadas, contendo os motivos e período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interrupção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obra.</w:t>
      </w:r>
    </w:p>
    <w:p w14:paraId="008C021D" w14:textId="77777777" w:rsidR="00511889" w:rsidRDefault="00BB6535">
      <w:pPr>
        <w:pStyle w:val="Corpodetexto"/>
        <w:spacing w:before="119"/>
        <w:ind w:left="302" w:right="306" w:firstLine="707"/>
        <w:jc w:val="both"/>
      </w:pPr>
      <w:r>
        <w:t>Parágrafo único. Considera-se obra paralisada, para efeitos desta lei, a obra com</w:t>
      </w:r>
      <w:r>
        <w:rPr>
          <w:spacing w:val="1"/>
        </w:rPr>
        <w:t xml:space="preserve"> </w:t>
      </w:r>
      <w:r>
        <w:t>atividades</w:t>
      </w:r>
      <w:r>
        <w:rPr>
          <w:spacing w:val="-1"/>
        </w:rPr>
        <w:t xml:space="preserve"> </w:t>
      </w:r>
      <w:r>
        <w:t>interrompidas por</w:t>
      </w:r>
      <w:r>
        <w:rPr>
          <w:spacing w:val="-4"/>
        </w:rPr>
        <w:t xml:space="preserve"> </w:t>
      </w:r>
      <w:r>
        <w:t>mais de</w:t>
      </w:r>
      <w:r>
        <w:rPr>
          <w:spacing w:val="-2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(sessenta)</w:t>
      </w:r>
      <w:r>
        <w:rPr>
          <w:spacing w:val="-1"/>
        </w:rPr>
        <w:t xml:space="preserve"> </w:t>
      </w:r>
      <w:r>
        <w:t>dias.</w:t>
      </w:r>
    </w:p>
    <w:p w14:paraId="1639CF28" w14:textId="77777777" w:rsidR="00511889" w:rsidRDefault="00BB6535">
      <w:pPr>
        <w:pStyle w:val="Corpodetexto"/>
        <w:spacing w:before="121"/>
        <w:ind w:left="302" w:right="305" w:firstLine="707"/>
        <w:jc w:val="both"/>
      </w:pPr>
      <w:r>
        <w:t>Art. 2° O site oficial da Prefeitura Municipal de São Paulo utilizado para transmitir as</w:t>
      </w:r>
      <w:r>
        <w:rPr>
          <w:spacing w:val="1"/>
        </w:rPr>
        <w:t xml:space="preserve"> </w:t>
      </w:r>
      <w:r>
        <w:t>informações, contidas no art. 1° desta Lei, deverá conter também os dados do órgão público ou</w:t>
      </w:r>
      <w:r>
        <w:rPr>
          <w:spacing w:val="-53"/>
        </w:rPr>
        <w:t xml:space="preserve"> </w:t>
      </w:r>
      <w:r>
        <w:t>concessionária</w:t>
      </w:r>
      <w:r>
        <w:rPr>
          <w:spacing w:val="-2"/>
        </w:rPr>
        <w:t xml:space="preserve"> </w:t>
      </w:r>
      <w:r>
        <w:t>responsável</w:t>
      </w:r>
      <w:r>
        <w:rPr>
          <w:spacing w:val="-2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obra.</w:t>
      </w:r>
    </w:p>
    <w:p w14:paraId="42CCE2FC" w14:textId="77777777" w:rsidR="00511889" w:rsidRDefault="00BB6535">
      <w:pPr>
        <w:pStyle w:val="Corpodetexto"/>
        <w:spacing w:before="119"/>
        <w:ind w:left="302" w:right="298" w:firstLine="707"/>
        <w:jc w:val="both"/>
      </w:pPr>
      <w:r>
        <w:t>Art.</w:t>
      </w:r>
      <w:r>
        <w:rPr>
          <w:spacing w:val="1"/>
        </w:rPr>
        <w:t xml:space="preserve"> </w:t>
      </w:r>
      <w:r>
        <w:t>3°</w:t>
      </w:r>
      <w:r>
        <w:rPr>
          <w:spacing w:val="1"/>
        </w:rPr>
        <w:t xml:space="preserve"> </w:t>
      </w:r>
      <w:r>
        <w:t>Ultrapassado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paralisação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trata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1°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responsável pela obra deverá informar à Prefeitura Municipal de São Paulo, no prazo máximo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(cinco)</w:t>
      </w:r>
      <w:r>
        <w:rPr>
          <w:spacing w:val="-2"/>
        </w:rPr>
        <w:t xml:space="preserve"> </w:t>
      </w:r>
      <w:r>
        <w:t>dias úteis,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paralisação da obra.</w:t>
      </w:r>
    </w:p>
    <w:p w14:paraId="492CBE64" w14:textId="77777777" w:rsidR="00511889" w:rsidRDefault="00BB6535">
      <w:pPr>
        <w:pStyle w:val="Corpodetexto"/>
        <w:spacing w:before="121"/>
        <w:ind w:left="1010"/>
      </w:pPr>
      <w:r>
        <w:t>Art.</w:t>
      </w:r>
      <w:r>
        <w:rPr>
          <w:spacing w:val="-4"/>
        </w:rPr>
        <w:t xml:space="preserve"> </w:t>
      </w:r>
      <w:r>
        <w:t>4°</w:t>
      </w:r>
      <w:r>
        <w:rPr>
          <w:spacing w:val="-2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entrará</w:t>
      </w:r>
      <w:r>
        <w:rPr>
          <w:spacing w:val="-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publicação.</w:t>
      </w:r>
    </w:p>
    <w:p w14:paraId="5490E695" w14:textId="77777777" w:rsidR="00511889" w:rsidRDefault="00BB6535">
      <w:pPr>
        <w:pStyle w:val="Corpodetexto"/>
        <w:spacing w:before="118"/>
        <w:ind w:left="1010"/>
      </w:pPr>
      <w:r>
        <w:t>Sala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Comissão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Constituição,</w:t>
      </w:r>
      <w:r>
        <w:rPr>
          <w:spacing w:val="-5"/>
        </w:rPr>
        <w:t xml:space="preserve"> </w:t>
      </w:r>
      <w:r>
        <w:t>Justiça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Participativa,</w:t>
      </w:r>
      <w:r>
        <w:rPr>
          <w:spacing w:val="-5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31/10/2018.</w:t>
      </w:r>
    </w:p>
    <w:p w14:paraId="55EABD51" w14:textId="77777777" w:rsidR="00511889" w:rsidRDefault="00511889">
      <w:pPr>
        <w:sectPr w:rsidR="00511889">
          <w:pgSz w:w="11910" w:h="16840"/>
          <w:pgMar w:top="1320" w:right="1400" w:bottom="1360" w:left="1400" w:header="0" w:footer="1164" w:gutter="0"/>
          <w:cols w:space="720"/>
        </w:sectPr>
      </w:pPr>
    </w:p>
    <w:p w14:paraId="296DA870" w14:textId="77777777" w:rsidR="00511889" w:rsidRDefault="00BB6535">
      <w:pPr>
        <w:pStyle w:val="Corpodetexto"/>
        <w:spacing w:before="75" w:line="367" w:lineRule="auto"/>
        <w:ind w:left="1010" w:right="4834"/>
      </w:pPr>
      <w:r>
        <w:lastRenderedPageBreak/>
        <w:t>Aurélio Nomura - PSDB - Presidente</w:t>
      </w:r>
      <w:r>
        <w:rPr>
          <w:spacing w:val="-53"/>
        </w:rPr>
        <w:t xml:space="preserve"> </w:t>
      </w:r>
      <w:r>
        <w:t>André Santos -</w:t>
      </w:r>
      <w:r>
        <w:rPr>
          <w:spacing w:val="2"/>
        </w:rPr>
        <w:t xml:space="preserve"> </w:t>
      </w:r>
      <w:r>
        <w:t>PRB</w:t>
      </w:r>
    </w:p>
    <w:p w14:paraId="6EE3AC9F" w14:textId="77777777" w:rsidR="00511889" w:rsidRDefault="00BB6535">
      <w:pPr>
        <w:pStyle w:val="Corpodetexto"/>
        <w:spacing w:line="364" w:lineRule="auto"/>
        <w:ind w:left="1010" w:right="5490"/>
      </w:pPr>
      <w:r>
        <w:t>Caio Miranda Carneiro - PSB</w:t>
      </w:r>
      <w:r>
        <w:rPr>
          <w:spacing w:val="-53"/>
        </w:rPr>
        <w:t xml:space="preserve"> </w:t>
      </w:r>
      <w:r>
        <w:t>Celso</w:t>
      </w:r>
      <w:r>
        <w:rPr>
          <w:spacing w:val="-2"/>
        </w:rPr>
        <w:t xml:space="preserve"> </w:t>
      </w:r>
      <w:r>
        <w:t>Jatene</w:t>
      </w:r>
      <w:r>
        <w:rPr>
          <w:spacing w:val="1"/>
        </w:rPr>
        <w:t xml:space="preserve"> </w:t>
      </w:r>
      <w:r>
        <w:t>- PR</w:t>
      </w:r>
    </w:p>
    <w:p w14:paraId="2F624B18" w14:textId="77777777" w:rsidR="00511889" w:rsidRDefault="00BB6535">
      <w:pPr>
        <w:pStyle w:val="Corpodetexto"/>
        <w:spacing w:line="364" w:lineRule="auto"/>
        <w:ind w:left="1010" w:right="5178"/>
      </w:pPr>
      <w:r>
        <w:t>Cláudio Fonseca - PPS - Relator</w:t>
      </w:r>
      <w:r>
        <w:rPr>
          <w:spacing w:val="-53"/>
        </w:rPr>
        <w:t xml:space="preserve"> </w:t>
      </w:r>
      <w:r>
        <w:t>Edir</w:t>
      </w:r>
      <w:r>
        <w:rPr>
          <w:spacing w:val="1"/>
        </w:rPr>
        <w:t xml:space="preserve"> </w:t>
      </w:r>
      <w:r>
        <w:t>Sales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PSD</w:t>
      </w:r>
    </w:p>
    <w:p w14:paraId="68E7B0F5" w14:textId="77777777" w:rsidR="00511889" w:rsidRDefault="00BB6535">
      <w:pPr>
        <w:pStyle w:val="Corpodetexto"/>
        <w:spacing w:line="364" w:lineRule="auto"/>
        <w:ind w:left="1010" w:right="6368"/>
      </w:pPr>
      <w:r>
        <w:t>João Jorge - PSDB</w:t>
      </w:r>
      <w:r>
        <w:rPr>
          <w:spacing w:val="-53"/>
        </w:rPr>
        <w:t xml:space="preserve"> </w:t>
      </w:r>
      <w:r>
        <w:t>Reis</w:t>
      </w:r>
      <w:r>
        <w:rPr>
          <w:spacing w:val="-1"/>
        </w:rPr>
        <w:t xml:space="preserve"> </w:t>
      </w:r>
      <w:r>
        <w:t>- PT</w:t>
      </w:r>
    </w:p>
    <w:p w14:paraId="1B7C8DA9" w14:textId="77777777" w:rsidR="00511889" w:rsidRDefault="00BB6535">
      <w:pPr>
        <w:pStyle w:val="Corpodetexto"/>
        <w:ind w:left="1010"/>
      </w:pPr>
      <w:r>
        <w:t>Sandra</w:t>
      </w:r>
      <w:r>
        <w:rPr>
          <w:spacing w:val="-4"/>
        </w:rPr>
        <w:t xml:space="preserve"> </w:t>
      </w:r>
      <w:r>
        <w:t>Tadeu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DEM</w:t>
      </w:r>
    </w:p>
    <w:p w14:paraId="14533A07" w14:textId="77777777" w:rsidR="00511889" w:rsidRDefault="00E67489">
      <w:pPr>
        <w:pStyle w:val="Corpodetexto"/>
        <w:spacing w:before="3"/>
        <w:rPr>
          <w:sz w:val="27"/>
        </w:rPr>
      </w:pPr>
      <w:r>
        <w:pict w14:anchorId="2B4E0C8D">
          <v:group id="_x0000_s1026" style="position:absolute;margin-left:75.5pt;margin-top:17.6pt;width:444.45pt;height:60.3pt;z-index:-251657216;mso-wrap-distance-left:0;mso-wrap-distance-right:0;mso-position-horizontal-relative:page" coordorigin="1510,352" coordsize="8889,1206">
            <v:shape id="_x0000_s1028" style="position:absolute;left:1510;top:352;width:8889;height:1206" coordorigin="1510,352" coordsize="8889,1206" o:spt="100" adj="0,,0" path="m10394,1553r-8879,l1510,1553r,5l1515,1558r8879,l10394,1553xm10394,1058r-8879,l1510,1058r,207l1510,1553r5,l10394,1553r,-288l10394,1058xm10394,352r-8879,l1510,352r,5l1510,643r,209l1510,1058r5,l10394,1058r,-206l10394,643r,-286l10394,352xm10399,1553r-5,l10394,1558r5,l10399,1553xm10399,1058r-5,l10394,1265r,288l10399,1553r,-288l10399,1058xm10399,352r-5,l10394,357r,286l10394,852r,206l10399,1058r,-206l10399,643r,-286l10399,352xe" fillcolor="#e8ebed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512;top:352;width:8884;height:1206" filled="f" stroked="f">
              <v:textbox inset="0,0,0,0">
                <w:txbxContent>
                  <w:p w14:paraId="09266F01" w14:textId="77777777" w:rsidR="00511889" w:rsidRDefault="00511889">
                    <w:pPr>
                      <w:spacing w:before="2"/>
                      <w:rPr>
                        <w:sz w:val="25"/>
                      </w:rPr>
                    </w:pPr>
                  </w:p>
                  <w:p w14:paraId="227D3E73" w14:textId="77777777" w:rsidR="00511889" w:rsidRDefault="00BB6535">
                    <w:pPr>
                      <w:ind w:left="189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Este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texto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não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substitui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publicado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Diário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Oficial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Cidade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em 01/11/2018,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p.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107</w:t>
                    </w:r>
                  </w:p>
                  <w:p w14:paraId="39D18763" w14:textId="77777777" w:rsidR="00511889" w:rsidRDefault="00511889">
                    <w:pPr>
                      <w:spacing w:before="1"/>
                      <w:rPr>
                        <w:sz w:val="18"/>
                      </w:rPr>
                    </w:pPr>
                  </w:p>
                  <w:p w14:paraId="3643B0FD" w14:textId="77777777" w:rsidR="00511889" w:rsidRDefault="00BB6535">
                    <w:pPr>
                      <w:spacing w:before="1"/>
                      <w:ind w:left="189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Para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informações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sobre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projeto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referente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este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documento,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visite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site</w:t>
                    </w:r>
                    <w:r>
                      <w:rPr>
                        <w:spacing w:val="4"/>
                        <w:sz w:val="18"/>
                      </w:rPr>
                      <w:t xml:space="preserve"> </w:t>
                    </w:r>
                    <w:hyperlink r:id="rId10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www.saopaulo.sp.leg.br</w:t>
                      </w:r>
                      <w:r>
                        <w:rPr>
                          <w:sz w:val="18"/>
                        </w:rPr>
                        <w:t>.</w:t>
                      </w:r>
                    </w:hyperlink>
                  </w:p>
                </w:txbxContent>
              </v:textbox>
            </v:shape>
            <w10:wrap type="topAndBottom" anchorx="page"/>
          </v:group>
        </w:pict>
      </w:r>
    </w:p>
    <w:p w14:paraId="57E5E9C5" w14:textId="77777777" w:rsidR="00511889" w:rsidRDefault="00511889">
      <w:pPr>
        <w:rPr>
          <w:sz w:val="27"/>
        </w:rPr>
        <w:sectPr w:rsidR="00511889">
          <w:pgSz w:w="11910" w:h="16840"/>
          <w:pgMar w:top="1320" w:right="1400" w:bottom="1360" w:left="1400" w:header="0" w:footer="1164" w:gutter="0"/>
          <w:cols w:space="720"/>
        </w:sectPr>
      </w:pPr>
    </w:p>
    <w:p w14:paraId="2A46127E" w14:textId="77777777" w:rsidR="00511889" w:rsidRDefault="00511889">
      <w:pPr>
        <w:pStyle w:val="Corpodetexto"/>
        <w:spacing w:before="1"/>
        <w:rPr>
          <w:sz w:val="27"/>
        </w:rPr>
      </w:pPr>
    </w:p>
    <w:p w14:paraId="5D404323" w14:textId="77777777" w:rsidR="00511889" w:rsidRDefault="00BB6535">
      <w:pPr>
        <w:spacing w:before="17"/>
        <w:ind w:left="595"/>
        <w:rPr>
          <w:rFonts w:ascii="Palatino Linotype" w:hAnsi="Palatino Linotype"/>
          <w:b/>
          <w:sz w:val="21"/>
        </w:rPr>
      </w:pPr>
      <w:r>
        <w:rPr>
          <w:rFonts w:ascii="Palatino Linotype" w:hAnsi="Palatino Linotype"/>
          <w:b/>
          <w:sz w:val="26"/>
        </w:rPr>
        <w:t>R</w:t>
      </w:r>
      <w:r>
        <w:rPr>
          <w:rFonts w:ascii="Palatino Linotype" w:hAnsi="Palatino Linotype"/>
          <w:b/>
          <w:sz w:val="21"/>
        </w:rPr>
        <w:t>ECURSO</w:t>
      </w:r>
      <w:r>
        <w:rPr>
          <w:rFonts w:ascii="Palatino Linotype" w:hAnsi="Palatino Linotype"/>
          <w:b/>
          <w:spacing w:val="37"/>
          <w:sz w:val="21"/>
        </w:rPr>
        <w:t xml:space="preserve"> </w:t>
      </w:r>
      <w:r>
        <w:rPr>
          <w:rFonts w:ascii="Palatino Linotype" w:hAnsi="Palatino Linotype"/>
          <w:b/>
          <w:sz w:val="26"/>
        </w:rPr>
        <w:t>E</w:t>
      </w:r>
      <w:r>
        <w:rPr>
          <w:rFonts w:ascii="Palatino Linotype" w:hAnsi="Palatino Linotype"/>
          <w:b/>
          <w:sz w:val="21"/>
        </w:rPr>
        <w:t>XTRAORDINÁRIO</w:t>
      </w:r>
      <w:r>
        <w:rPr>
          <w:rFonts w:ascii="Palatino Linotype" w:hAnsi="Palatino Linotype"/>
          <w:b/>
          <w:spacing w:val="38"/>
          <w:sz w:val="21"/>
        </w:rPr>
        <w:t xml:space="preserve"> </w:t>
      </w:r>
      <w:r>
        <w:rPr>
          <w:rFonts w:ascii="Palatino Linotype" w:hAnsi="Palatino Linotype"/>
          <w:b/>
          <w:sz w:val="26"/>
        </w:rPr>
        <w:t>795.804</w:t>
      </w:r>
      <w:r>
        <w:rPr>
          <w:rFonts w:ascii="Palatino Linotype" w:hAnsi="Palatino Linotype"/>
          <w:b/>
          <w:spacing w:val="22"/>
          <w:sz w:val="26"/>
        </w:rPr>
        <w:t xml:space="preserve"> </w:t>
      </w:r>
      <w:r>
        <w:rPr>
          <w:rFonts w:ascii="Palatino Linotype" w:hAnsi="Palatino Linotype"/>
          <w:b/>
          <w:sz w:val="26"/>
        </w:rPr>
        <w:t>S</w:t>
      </w:r>
      <w:r>
        <w:rPr>
          <w:rFonts w:ascii="Palatino Linotype" w:hAnsi="Palatino Linotype"/>
          <w:b/>
          <w:sz w:val="21"/>
        </w:rPr>
        <w:t>ÃO</w:t>
      </w:r>
      <w:r>
        <w:rPr>
          <w:rFonts w:ascii="Palatino Linotype" w:hAnsi="Palatino Linotype"/>
          <w:b/>
          <w:spacing w:val="35"/>
          <w:sz w:val="21"/>
        </w:rPr>
        <w:t xml:space="preserve"> </w:t>
      </w:r>
      <w:r>
        <w:rPr>
          <w:rFonts w:ascii="Palatino Linotype" w:hAnsi="Palatino Linotype"/>
          <w:b/>
          <w:sz w:val="26"/>
        </w:rPr>
        <w:t>P</w:t>
      </w:r>
      <w:r>
        <w:rPr>
          <w:rFonts w:ascii="Palatino Linotype" w:hAnsi="Palatino Linotype"/>
          <w:b/>
          <w:sz w:val="21"/>
        </w:rPr>
        <w:t>AULO</w:t>
      </w:r>
    </w:p>
    <w:p w14:paraId="055C8DFB" w14:textId="77777777" w:rsidR="00511889" w:rsidRDefault="00511889">
      <w:pPr>
        <w:pStyle w:val="Corpodetexto"/>
        <w:spacing w:before="1"/>
        <w:rPr>
          <w:rFonts w:ascii="Palatino Linotype"/>
          <w:b/>
          <w:sz w:val="26"/>
        </w:rPr>
      </w:pPr>
    </w:p>
    <w:p w14:paraId="4ABF77C0" w14:textId="77777777" w:rsidR="00511889" w:rsidRDefault="00BB6535">
      <w:pPr>
        <w:tabs>
          <w:tab w:val="left" w:pos="3415"/>
        </w:tabs>
        <w:spacing w:line="350" w:lineRule="exact"/>
        <w:ind w:left="595"/>
        <w:rPr>
          <w:rFonts w:ascii="Palatino Linotype"/>
          <w:b/>
          <w:sz w:val="21"/>
        </w:rPr>
      </w:pPr>
      <w:r>
        <w:rPr>
          <w:rFonts w:ascii="Palatino Linotype"/>
          <w:b/>
          <w:sz w:val="26"/>
        </w:rPr>
        <w:t>R</w:t>
      </w:r>
      <w:r>
        <w:rPr>
          <w:rFonts w:ascii="Palatino Linotype"/>
          <w:b/>
          <w:sz w:val="21"/>
        </w:rPr>
        <w:t>ELATOR</w:t>
      </w:r>
      <w:r>
        <w:rPr>
          <w:rFonts w:ascii="Palatino Linotype"/>
          <w:b/>
          <w:sz w:val="21"/>
        </w:rPr>
        <w:tab/>
      </w:r>
      <w:r>
        <w:rPr>
          <w:rFonts w:ascii="Palatino Linotype"/>
          <w:b/>
          <w:w w:val="95"/>
          <w:sz w:val="26"/>
        </w:rPr>
        <w:t>:</w:t>
      </w:r>
      <w:r>
        <w:rPr>
          <w:rFonts w:ascii="Palatino Linotype"/>
          <w:b/>
          <w:spacing w:val="22"/>
          <w:w w:val="95"/>
          <w:sz w:val="26"/>
        </w:rPr>
        <w:t xml:space="preserve"> </w:t>
      </w:r>
      <w:r>
        <w:rPr>
          <w:rFonts w:ascii="Palatino Linotype"/>
          <w:b/>
          <w:w w:val="95"/>
          <w:sz w:val="26"/>
        </w:rPr>
        <w:t>M</w:t>
      </w:r>
      <w:r>
        <w:rPr>
          <w:rFonts w:ascii="Palatino Linotype"/>
          <w:b/>
          <w:w w:val="95"/>
          <w:sz w:val="21"/>
        </w:rPr>
        <w:t>IN</w:t>
      </w:r>
      <w:r>
        <w:rPr>
          <w:rFonts w:ascii="Palatino Linotype"/>
          <w:b/>
          <w:w w:val="95"/>
          <w:sz w:val="26"/>
        </w:rPr>
        <w:t>.</w:t>
      </w:r>
      <w:r>
        <w:rPr>
          <w:rFonts w:ascii="Palatino Linotype"/>
          <w:b/>
          <w:spacing w:val="64"/>
          <w:sz w:val="26"/>
        </w:rPr>
        <w:t xml:space="preserve"> </w:t>
      </w:r>
      <w:r>
        <w:rPr>
          <w:rFonts w:ascii="Palatino Linotype"/>
          <w:b/>
          <w:w w:val="95"/>
          <w:sz w:val="26"/>
        </w:rPr>
        <w:t>G</w:t>
      </w:r>
      <w:r>
        <w:rPr>
          <w:rFonts w:ascii="Palatino Linotype"/>
          <w:b/>
          <w:w w:val="95"/>
          <w:sz w:val="21"/>
        </w:rPr>
        <w:t>ILMAR</w:t>
      </w:r>
      <w:r>
        <w:rPr>
          <w:rFonts w:ascii="Palatino Linotype"/>
          <w:b/>
          <w:spacing w:val="80"/>
          <w:sz w:val="21"/>
        </w:rPr>
        <w:t xml:space="preserve"> </w:t>
      </w:r>
      <w:r>
        <w:rPr>
          <w:rFonts w:ascii="Palatino Linotype"/>
          <w:b/>
          <w:w w:val="95"/>
          <w:sz w:val="26"/>
        </w:rPr>
        <w:t>M</w:t>
      </w:r>
      <w:r>
        <w:rPr>
          <w:rFonts w:ascii="Palatino Linotype"/>
          <w:b/>
          <w:w w:val="95"/>
          <w:sz w:val="21"/>
        </w:rPr>
        <w:t>ENDES</w:t>
      </w:r>
    </w:p>
    <w:p w14:paraId="2E61E8FA" w14:textId="77777777" w:rsidR="00511889" w:rsidRDefault="00BB6535">
      <w:pPr>
        <w:tabs>
          <w:tab w:val="left" w:pos="3427"/>
        </w:tabs>
        <w:spacing w:line="350" w:lineRule="exact"/>
        <w:ind w:left="595"/>
        <w:rPr>
          <w:rFonts w:ascii="Palatino Linotype" w:hAnsi="Palatino Linotype"/>
          <w:sz w:val="21"/>
        </w:rPr>
      </w:pPr>
      <w:r>
        <w:rPr>
          <w:rFonts w:ascii="Palatino Linotype" w:hAnsi="Palatino Linotype"/>
          <w:b/>
          <w:sz w:val="26"/>
        </w:rPr>
        <w:t>R</w:t>
      </w:r>
      <w:r>
        <w:rPr>
          <w:rFonts w:ascii="Palatino Linotype" w:hAnsi="Palatino Linotype"/>
          <w:b/>
          <w:sz w:val="21"/>
        </w:rPr>
        <w:t>ECTE</w:t>
      </w:r>
      <w:r>
        <w:rPr>
          <w:rFonts w:ascii="Palatino Linotype" w:hAnsi="Palatino Linotype"/>
          <w:b/>
          <w:sz w:val="26"/>
        </w:rPr>
        <w:t>.(</w:t>
      </w:r>
      <w:r>
        <w:rPr>
          <w:rFonts w:ascii="Palatino Linotype" w:hAnsi="Palatino Linotype"/>
          <w:b/>
          <w:sz w:val="21"/>
        </w:rPr>
        <w:t>S</w:t>
      </w:r>
      <w:r>
        <w:rPr>
          <w:rFonts w:ascii="Palatino Linotype" w:hAnsi="Palatino Linotype"/>
          <w:b/>
          <w:sz w:val="26"/>
        </w:rPr>
        <w:t>)</w:t>
      </w:r>
      <w:r>
        <w:rPr>
          <w:rFonts w:ascii="Palatino Linotype" w:hAnsi="Palatino Linotype"/>
          <w:b/>
          <w:sz w:val="26"/>
        </w:rPr>
        <w:tab/>
      </w:r>
      <w:r>
        <w:rPr>
          <w:rFonts w:ascii="Palatino Linotype" w:hAnsi="Palatino Linotype"/>
          <w:b/>
          <w:w w:val="95"/>
          <w:sz w:val="26"/>
        </w:rPr>
        <w:t>:</w:t>
      </w:r>
      <w:r>
        <w:rPr>
          <w:rFonts w:ascii="Palatino Linotype" w:hAnsi="Palatino Linotype"/>
          <w:b/>
          <w:spacing w:val="-13"/>
          <w:w w:val="95"/>
          <w:sz w:val="26"/>
        </w:rPr>
        <w:t xml:space="preserve"> </w:t>
      </w:r>
      <w:r>
        <w:rPr>
          <w:rFonts w:ascii="Palatino Linotype" w:hAnsi="Palatino Linotype"/>
          <w:w w:val="95"/>
          <w:sz w:val="26"/>
        </w:rPr>
        <w:t>P</w:t>
      </w:r>
      <w:r>
        <w:rPr>
          <w:rFonts w:ascii="Palatino Linotype" w:hAnsi="Palatino Linotype"/>
          <w:w w:val="95"/>
          <w:sz w:val="21"/>
        </w:rPr>
        <w:t>REFEITURA</w:t>
      </w:r>
      <w:r>
        <w:rPr>
          <w:rFonts w:ascii="Palatino Linotype" w:hAnsi="Palatino Linotype"/>
          <w:spacing w:val="75"/>
          <w:sz w:val="21"/>
        </w:rPr>
        <w:t xml:space="preserve"> </w:t>
      </w:r>
      <w:r>
        <w:rPr>
          <w:rFonts w:ascii="Palatino Linotype" w:hAnsi="Palatino Linotype"/>
          <w:w w:val="95"/>
          <w:sz w:val="26"/>
        </w:rPr>
        <w:t>M</w:t>
      </w:r>
      <w:r>
        <w:rPr>
          <w:rFonts w:ascii="Palatino Linotype" w:hAnsi="Palatino Linotype"/>
          <w:w w:val="95"/>
          <w:sz w:val="21"/>
        </w:rPr>
        <w:t>UNICIPAL</w:t>
      </w:r>
      <w:r>
        <w:rPr>
          <w:rFonts w:ascii="Palatino Linotype" w:hAnsi="Palatino Linotype"/>
          <w:spacing w:val="77"/>
          <w:sz w:val="21"/>
        </w:rPr>
        <w:t xml:space="preserve"> </w:t>
      </w:r>
      <w:r>
        <w:rPr>
          <w:rFonts w:ascii="Palatino Linotype" w:hAnsi="Palatino Linotype"/>
          <w:w w:val="95"/>
          <w:sz w:val="21"/>
        </w:rPr>
        <w:t>DE</w:t>
      </w:r>
      <w:r>
        <w:rPr>
          <w:rFonts w:ascii="Palatino Linotype" w:hAnsi="Palatino Linotype"/>
          <w:spacing w:val="75"/>
          <w:sz w:val="21"/>
        </w:rPr>
        <w:t xml:space="preserve"> </w:t>
      </w:r>
      <w:r>
        <w:rPr>
          <w:rFonts w:ascii="Palatino Linotype" w:hAnsi="Palatino Linotype"/>
          <w:w w:val="95"/>
          <w:sz w:val="26"/>
        </w:rPr>
        <w:t>G</w:t>
      </w:r>
      <w:r>
        <w:rPr>
          <w:rFonts w:ascii="Palatino Linotype" w:hAnsi="Palatino Linotype"/>
          <w:w w:val="95"/>
          <w:sz w:val="21"/>
        </w:rPr>
        <w:t>UARUJÁ</w:t>
      </w:r>
    </w:p>
    <w:p w14:paraId="7D338BB1" w14:textId="77777777" w:rsidR="00511889" w:rsidRDefault="00BB6535">
      <w:pPr>
        <w:tabs>
          <w:tab w:val="left" w:pos="3427"/>
          <w:tab w:val="left" w:pos="6349"/>
          <w:tab w:val="left" w:pos="7111"/>
          <w:tab w:val="left" w:pos="8803"/>
        </w:tabs>
        <w:spacing w:before="1" w:line="350" w:lineRule="exact"/>
        <w:ind w:left="595"/>
        <w:rPr>
          <w:rFonts w:ascii="Palatino Linotype" w:hAnsi="Palatino Linotype"/>
          <w:sz w:val="21"/>
        </w:rPr>
      </w:pPr>
      <w:r>
        <w:rPr>
          <w:rFonts w:ascii="Palatino Linotype" w:hAnsi="Palatino Linotype"/>
          <w:b/>
          <w:sz w:val="26"/>
        </w:rPr>
        <w:t>P</w:t>
      </w:r>
      <w:r>
        <w:rPr>
          <w:rFonts w:ascii="Palatino Linotype" w:hAnsi="Palatino Linotype"/>
          <w:b/>
          <w:sz w:val="21"/>
        </w:rPr>
        <w:t>ROC</w:t>
      </w:r>
      <w:r>
        <w:rPr>
          <w:rFonts w:ascii="Palatino Linotype" w:hAnsi="Palatino Linotype"/>
          <w:b/>
          <w:sz w:val="26"/>
        </w:rPr>
        <w:t>.(</w:t>
      </w:r>
      <w:r>
        <w:rPr>
          <w:rFonts w:ascii="Palatino Linotype" w:hAnsi="Palatino Linotype"/>
          <w:b/>
          <w:sz w:val="21"/>
        </w:rPr>
        <w:t>A</w:t>
      </w:r>
      <w:r>
        <w:rPr>
          <w:rFonts w:ascii="Palatino Linotype" w:hAnsi="Palatino Linotype"/>
          <w:b/>
          <w:sz w:val="26"/>
        </w:rPr>
        <w:t>/</w:t>
      </w:r>
      <w:r>
        <w:rPr>
          <w:rFonts w:ascii="Palatino Linotype" w:hAnsi="Palatino Linotype"/>
          <w:b/>
          <w:sz w:val="21"/>
        </w:rPr>
        <w:t>S</w:t>
      </w:r>
      <w:r>
        <w:rPr>
          <w:rFonts w:ascii="Palatino Linotype" w:hAnsi="Palatino Linotype"/>
          <w:b/>
          <w:sz w:val="26"/>
        </w:rPr>
        <w:t>)(</w:t>
      </w:r>
      <w:r>
        <w:rPr>
          <w:rFonts w:ascii="Palatino Linotype" w:hAnsi="Palatino Linotype"/>
          <w:b/>
          <w:sz w:val="21"/>
        </w:rPr>
        <w:t>ES</w:t>
      </w:r>
      <w:r>
        <w:rPr>
          <w:rFonts w:ascii="Palatino Linotype" w:hAnsi="Palatino Linotype"/>
          <w:b/>
          <w:sz w:val="26"/>
        </w:rPr>
        <w:t>)</w:t>
      </w:r>
      <w:r>
        <w:rPr>
          <w:rFonts w:ascii="Palatino Linotype" w:hAnsi="Palatino Linotype"/>
          <w:b/>
          <w:sz w:val="26"/>
        </w:rPr>
        <w:tab/>
      </w:r>
      <w:r>
        <w:rPr>
          <w:rFonts w:ascii="Palatino Linotype" w:hAnsi="Palatino Linotype"/>
          <w:b/>
          <w:w w:val="95"/>
          <w:sz w:val="26"/>
        </w:rPr>
        <w:t>:</w:t>
      </w:r>
      <w:r>
        <w:rPr>
          <w:rFonts w:ascii="Palatino Linotype" w:hAnsi="Palatino Linotype"/>
          <w:b/>
          <w:spacing w:val="-12"/>
          <w:w w:val="95"/>
          <w:sz w:val="26"/>
        </w:rPr>
        <w:t xml:space="preserve"> </w:t>
      </w:r>
      <w:r>
        <w:rPr>
          <w:rFonts w:ascii="Palatino Linotype" w:hAnsi="Palatino Linotype"/>
          <w:w w:val="95"/>
          <w:sz w:val="26"/>
        </w:rPr>
        <w:t>P</w:t>
      </w:r>
      <w:r>
        <w:rPr>
          <w:rFonts w:ascii="Palatino Linotype" w:hAnsi="Palatino Linotype"/>
          <w:w w:val="95"/>
          <w:sz w:val="21"/>
        </w:rPr>
        <w:t>ROCURADOR</w:t>
      </w:r>
      <w:r>
        <w:rPr>
          <w:rFonts w:ascii="Palatino Linotype" w:hAnsi="Palatino Linotype"/>
          <w:w w:val="95"/>
          <w:sz w:val="26"/>
        </w:rPr>
        <w:t>-</w:t>
      </w:r>
      <w:r>
        <w:rPr>
          <w:rFonts w:ascii="Palatino Linotype" w:hAnsi="Palatino Linotype"/>
          <w:w w:val="95"/>
          <w:sz w:val="21"/>
        </w:rPr>
        <w:t>GERAL</w:t>
      </w:r>
      <w:r>
        <w:rPr>
          <w:rFonts w:ascii="Palatino Linotype" w:hAnsi="Palatino Linotype"/>
          <w:w w:val="95"/>
          <w:sz w:val="21"/>
        </w:rPr>
        <w:tab/>
      </w:r>
      <w:r>
        <w:rPr>
          <w:rFonts w:ascii="Palatino Linotype" w:hAnsi="Palatino Linotype"/>
          <w:sz w:val="21"/>
        </w:rPr>
        <w:t>DO</w:t>
      </w:r>
      <w:r>
        <w:rPr>
          <w:rFonts w:ascii="Palatino Linotype" w:hAnsi="Palatino Linotype"/>
          <w:sz w:val="21"/>
        </w:rPr>
        <w:tab/>
      </w:r>
      <w:r>
        <w:rPr>
          <w:rFonts w:ascii="Palatino Linotype" w:hAnsi="Palatino Linotype"/>
          <w:sz w:val="26"/>
        </w:rPr>
        <w:t>M</w:t>
      </w:r>
      <w:r>
        <w:rPr>
          <w:rFonts w:ascii="Palatino Linotype" w:hAnsi="Palatino Linotype"/>
          <w:sz w:val="21"/>
        </w:rPr>
        <w:t>UNICÍPIO</w:t>
      </w:r>
      <w:r>
        <w:rPr>
          <w:rFonts w:ascii="Palatino Linotype" w:hAnsi="Palatino Linotype"/>
          <w:sz w:val="21"/>
        </w:rPr>
        <w:tab/>
        <w:t>DE</w:t>
      </w:r>
    </w:p>
    <w:p w14:paraId="3D831371" w14:textId="77777777" w:rsidR="00511889" w:rsidRDefault="00BB6535">
      <w:pPr>
        <w:spacing w:line="350" w:lineRule="exact"/>
        <w:ind w:right="1107"/>
        <w:jc w:val="center"/>
        <w:rPr>
          <w:rFonts w:ascii="Palatino Linotype" w:hAnsi="Palatino Linotype"/>
          <w:sz w:val="21"/>
        </w:rPr>
      </w:pPr>
      <w:r>
        <w:rPr>
          <w:rFonts w:ascii="Palatino Linotype" w:hAnsi="Palatino Linotype"/>
          <w:sz w:val="26"/>
        </w:rPr>
        <w:t>G</w:t>
      </w:r>
      <w:r>
        <w:rPr>
          <w:rFonts w:ascii="Palatino Linotype" w:hAnsi="Palatino Linotype"/>
          <w:sz w:val="21"/>
        </w:rPr>
        <w:t>UARUJÁ</w:t>
      </w:r>
    </w:p>
    <w:p w14:paraId="688D9F8E" w14:textId="77777777" w:rsidR="00511889" w:rsidRDefault="00BB6535">
      <w:pPr>
        <w:tabs>
          <w:tab w:val="left" w:pos="2831"/>
        </w:tabs>
        <w:spacing w:before="1" w:line="350" w:lineRule="exact"/>
        <w:ind w:right="1171"/>
        <w:jc w:val="center"/>
        <w:rPr>
          <w:rFonts w:ascii="Palatino Linotype" w:hAnsi="Palatino Linotype"/>
          <w:sz w:val="21"/>
        </w:rPr>
      </w:pPr>
      <w:r>
        <w:rPr>
          <w:rFonts w:ascii="Palatino Linotype" w:hAnsi="Palatino Linotype"/>
          <w:b/>
          <w:sz w:val="26"/>
        </w:rPr>
        <w:t>R</w:t>
      </w:r>
      <w:r>
        <w:rPr>
          <w:rFonts w:ascii="Palatino Linotype" w:hAnsi="Palatino Linotype"/>
          <w:b/>
          <w:sz w:val="21"/>
        </w:rPr>
        <w:t>ECDO</w:t>
      </w:r>
      <w:r>
        <w:rPr>
          <w:rFonts w:ascii="Palatino Linotype" w:hAnsi="Palatino Linotype"/>
          <w:b/>
          <w:sz w:val="26"/>
        </w:rPr>
        <w:t>.(</w:t>
      </w:r>
      <w:r>
        <w:rPr>
          <w:rFonts w:ascii="Palatino Linotype" w:hAnsi="Palatino Linotype"/>
          <w:b/>
          <w:sz w:val="21"/>
        </w:rPr>
        <w:t>A</w:t>
      </w:r>
      <w:r>
        <w:rPr>
          <w:rFonts w:ascii="Palatino Linotype" w:hAnsi="Palatino Linotype"/>
          <w:b/>
          <w:sz w:val="26"/>
        </w:rPr>
        <w:t>/</w:t>
      </w:r>
      <w:r>
        <w:rPr>
          <w:rFonts w:ascii="Palatino Linotype" w:hAnsi="Palatino Linotype"/>
          <w:b/>
          <w:sz w:val="21"/>
        </w:rPr>
        <w:t>S</w:t>
      </w:r>
      <w:r>
        <w:rPr>
          <w:rFonts w:ascii="Palatino Linotype" w:hAnsi="Palatino Linotype"/>
          <w:b/>
          <w:sz w:val="26"/>
        </w:rPr>
        <w:t>)</w:t>
      </w:r>
      <w:r>
        <w:rPr>
          <w:rFonts w:ascii="Palatino Linotype" w:hAnsi="Palatino Linotype"/>
          <w:b/>
          <w:sz w:val="26"/>
        </w:rPr>
        <w:tab/>
      </w:r>
      <w:r>
        <w:rPr>
          <w:rFonts w:ascii="Palatino Linotype" w:hAnsi="Palatino Linotype"/>
          <w:b/>
          <w:w w:val="95"/>
          <w:sz w:val="26"/>
        </w:rPr>
        <w:t>:</w:t>
      </w:r>
      <w:r>
        <w:rPr>
          <w:rFonts w:ascii="Palatino Linotype" w:hAnsi="Palatino Linotype"/>
          <w:b/>
          <w:spacing w:val="-15"/>
          <w:w w:val="95"/>
          <w:sz w:val="26"/>
        </w:rPr>
        <w:t xml:space="preserve"> </w:t>
      </w:r>
      <w:r>
        <w:rPr>
          <w:rFonts w:ascii="Palatino Linotype" w:hAnsi="Palatino Linotype"/>
          <w:w w:val="95"/>
          <w:sz w:val="26"/>
        </w:rPr>
        <w:t>C</w:t>
      </w:r>
      <w:r>
        <w:rPr>
          <w:rFonts w:ascii="Palatino Linotype" w:hAnsi="Palatino Linotype"/>
          <w:w w:val="95"/>
          <w:sz w:val="21"/>
        </w:rPr>
        <w:t>ÂMARA</w:t>
      </w:r>
      <w:r>
        <w:rPr>
          <w:rFonts w:ascii="Palatino Linotype" w:hAnsi="Palatino Linotype"/>
          <w:spacing w:val="70"/>
          <w:sz w:val="21"/>
        </w:rPr>
        <w:t xml:space="preserve"> </w:t>
      </w:r>
      <w:r>
        <w:rPr>
          <w:rFonts w:ascii="Palatino Linotype" w:hAnsi="Palatino Linotype"/>
          <w:w w:val="95"/>
          <w:sz w:val="26"/>
        </w:rPr>
        <w:t>M</w:t>
      </w:r>
      <w:r>
        <w:rPr>
          <w:rFonts w:ascii="Palatino Linotype" w:hAnsi="Palatino Linotype"/>
          <w:w w:val="95"/>
          <w:sz w:val="21"/>
        </w:rPr>
        <w:t>UNICIPAL</w:t>
      </w:r>
      <w:r>
        <w:rPr>
          <w:rFonts w:ascii="Palatino Linotype" w:hAnsi="Palatino Linotype"/>
          <w:spacing w:val="69"/>
          <w:sz w:val="21"/>
        </w:rPr>
        <w:t xml:space="preserve"> </w:t>
      </w:r>
      <w:r>
        <w:rPr>
          <w:rFonts w:ascii="Palatino Linotype" w:hAnsi="Palatino Linotype"/>
          <w:w w:val="95"/>
          <w:sz w:val="21"/>
        </w:rPr>
        <w:t>DE</w:t>
      </w:r>
      <w:r>
        <w:rPr>
          <w:rFonts w:ascii="Palatino Linotype" w:hAnsi="Palatino Linotype"/>
          <w:spacing w:val="69"/>
          <w:sz w:val="21"/>
        </w:rPr>
        <w:t xml:space="preserve"> </w:t>
      </w:r>
      <w:r>
        <w:rPr>
          <w:rFonts w:ascii="Palatino Linotype" w:hAnsi="Palatino Linotype"/>
          <w:w w:val="95"/>
          <w:sz w:val="26"/>
        </w:rPr>
        <w:t>G</w:t>
      </w:r>
      <w:r>
        <w:rPr>
          <w:rFonts w:ascii="Palatino Linotype" w:hAnsi="Palatino Linotype"/>
          <w:w w:val="95"/>
          <w:sz w:val="21"/>
        </w:rPr>
        <w:t>UARUJÁ</w:t>
      </w:r>
    </w:p>
    <w:p w14:paraId="1C2EEBB2" w14:textId="77777777" w:rsidR="00511889" w:rsidRDefault="00BB6535">
      <w:pPr>
        <w:tabs>
          <w:tab w:val="left" w:pos="2831"/>
        </w:tabs>
        <w:spacing w:line="350" w:lineRule="exact"/>
        <w:ind w:right="2975"/>
        <w:jc w:val="center"/>
        <w:rPr>
          <w:rFonts w:ascii="Palatino Linotype"/>
          <w:sz w:val="21"/>
        </w:rPr>
      </w:pPr>
      <w:r>
        <w:rPr>
          <w:rFonts w:ascii="Palatino Linotype"/>
          <w:b/>
          <w:sz w:val="26"/>
        </w:rPr>
        <w:t>A</w:t>
      </w:r>
      <w:r>
        <w:rPr>
          <w:rFonts w:ascii="Palatino Linotype"/>
          <w:b/>
          <w:sz w:val="21"/>
        </w:rPr>
        <w:t>DV</w:t>
      </w:r>
      <w:r>
        <w:rPr>
          <w:rFonts w:ascii="Palatino Linotype"/>
          <w:b/>
          <w:sz w:val="26"/>
        </w:rPr>
        <w:t>.(</w:t>
      </w:r>
      <w:r>
        <w:rPr>
          <w:rFonts w:ascii="Palatino Linotype"/>
          <w:b/>
          <w:sz w:val="21"/>
        </w:rPr>
        <w:t>A</w:t>
      </w:r>
      <w:r>
        <w:rPr>
          <w:rFonts w:ascii="Palatino Linotype"/>
          <w:b/>
          <w:sz w:val="26"/>
        </w:rPr>
        <w:t>/</w:t>
      </w:r>
      <w:r>
        <w:rPr>
          <w:rFonts w:ascii="Palatino Linotype"/>
          <w:b/>
          <w:sz w:val="21"/>
        </w:rPr>
        <w:t>S</w:t>
      </w:r>
      <w:r>
        <w:rPr>
          <w:rFonts w:ascii="Palatino Linotype"/>
          <w:b/>
          <w:sz w:val="26"/>
        </w:rPr>
        <w:t>)</w:t>
      </w:r>
      <w:r>
        <w:rPr>
          <w:rFonts w:ascii="Palatino Linotype"/>
          <w:b/>
          <w:sz w:val="26"/>
        </w:rPr>
        <w:tab/>
      </w:r>
      <w:r>
        <w:rPr>
          <w:rFonts w:ascii="Palatino Linotype"/>
          <w:b/>
          <w:w w:val="95"/>
          <w:sz w:val="26"/>
        </w:rPr>
        <w:t>:</w:t>
      </w:r>
      <w:r>
        <w:rPr>
          <w:rFonts w:ascii="Palatino Linotype"/>
          <w:b/>
          <w:spacing w:val="-14"/>
          <w:w w:val="95"/>
          <w:sz w:val="26"/>
        </w:rPr>
        <w:t xml:space="preserve"> </w:t>
      </w:r>
      <w:r>
        <w:rPr>
          <w:rFonts w:ascii="Palatino Linotype"/>
          <w:w w:val="95"/>
          <w:sz w:val="26"/>
        </w:rPr>
        <w:t>R</w:t>
      </w:r>
      <w:r>
        <w:rPr>
          <w:rFonts w:ascii="Palatino Linotype"/>
          <w:w w:val="95"/>
          <w:sz w:val="21"/>
        </w:rPr>
        <w:t>ENATO</w:t>
      </w:r>
      <w:r>
        <w:rPr>
          <w:rFonts w:ascii="Palatino Linotype"/>
          <w:spacing w:val="67"/>
          <w:sz w:val="21"/>
        </w:rPr>
        <w:t xml:space="preserve"> </w:t>
      </w:r>
      <w:r>
        <w:rPr>
          <w:rFonts w:ascii="Palatino Linotype"/>
          <w:w w:val="95"/>
          <w:sz w:val="26"/>
        </w:rPr>
        <w:t>C</w:t>
      </w:r>
      <w:r>
        <w:rPr>
          <w:rFonts w:ascii="Palatino Linotype"/>
          <w:w w:val="95"/>
          <w:sz w:val="21"/>
        </w:rPr>
        <w:t>ARDOSO</w:t>
      </w:r>
    </w:p>
    <w:p w14:paraId="4F14CEB9" w14:textId="77777777" w:rsidR="00511889" w:rsidRDefault="00511889">
      <w:pPr>
        <w:pStyle w:val="Corpodetexto"/>
        <w:spacing w:before="12"/>
        <w:rPr>
          <w:rFonts w:ascii="Palatino Linotype"/>
          <w:sz w:val="33"/>
        </w:rPr>
      </w:pPr>
    </w:p>
    <w:p w14:paraId="6C4B7ED9" w14:textId="77777777" w:rsidR="00511889" w:rsidRDefault="00BB6535">
      <w:pPr>
        <w:spacing w:line="264" w:lineRule="auto"/>
        <w:ind w:left="590" w:right="133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b/>
          <w:sz w:val="26"/>
        </w:rPr>
        <w:t>D</w:t>
      </w:r>
      <w:r>
        <w:rPr>
          <w:rFonts w:ascii="Palatino Linotype" w:hAnsi="Palatino Linotype"/>
          <w:b/>
          <w:sz w:val="21"/>
        </w:rPr>
        <w:t>ECISÃO</w:t>
      </w:r>
      <w:r>
        <w:rPr>
          <w:rFonts w:ascii="Palatino Linotype" w:hAnsi="Palatino Linotype"/>
          <w:b/>
          <w:sz w:val="26"/>
        </w:rPr>
        <w:t>:</w:t>
      </w:r>
      <w:r>
        <w:rPr>
          <w:rFonts w:ascii="Palatino Linotype" w:hAnsi="Palatino Linotype"/>
          <w:b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Trata-se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recurso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extraordinário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interposto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pela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Prefeitura Municipal de Guarujá, com base no art. 102, III, “a” e “c”, da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Constituição Federal, contra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acórdão proferido</w:t>
      </w:r>
      <w:r>
        <w:rPr>
          <w:rFonts w:ascii="Palatino Linotype" w:hAnsi="Palatino Linotype"/>
          <w:spacing w:val="65"/>
          <w:sz w:val="26"/>
        </w:rPr>
        <w:t xml:space="preserve"> </w:t>
      </w:r>
      <w:r>
        <w:rPr>
          <w:rFonts w:ascii="Palatino Linotype" w:hAnsi="Palatino Linotype"/>
          <w:sz w:val="26"/>
        </w:rPr>
        <w:t>pelo Tribunal de Justiça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Estado de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São Paulo,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assim ementado:</w:t>
      </w:r>
    </w:p>
    <w:p w14:paraId="274E3D66" w14:textId="77777777" w:rsidR="00511889" w:rsidRDefault="00511889">
      <w:pPr>
        <w:pStyle w:val="Corpodetexto"/>
        <w:spacing w:before="8"/>
        <w:rPr>
          <w:rFonts w:ascii="Palatino Linotype"/>
          <w:sz w:val="28"/>
        </w:rPr>
      </w:pPr>
    </w:p>
    <w:p w14:paraId="7F96418D" w14:textId="77777777" w:rsidR="00511889" w:rsidRDefault="00BB6535">
      <w:pPr>
        <w:spacing w:line="264" w:lineRule="auto"/>
        <w:ind w:left="2292" w:right="120" w:firstLine="566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“AÇÃO DIRETA DE INCONSTITUCIONALIDADE. LEI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Nº 3.966/2012 DO MUNICÍPIO DE GUARUJÁ. COLOCAÇÃO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PLACAS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INFORMATIVAS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EM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OBRAS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PÚBLICAS.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INICIATIVA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LEGISLATIVA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VEREADOR.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pacing w:val="-2"/>
          <w:sz w:val="24"/>
        </w:rPr>
        <w:t>CONFIGURADA</w:t>
      </w:r>
      <w:r>
        <w:rPr>
          <w:rFonts w:ascii="Palatino Linotype" w:hAnsi="Palatino Linotype"/>
          <w:spacing w:val="-13"/>
          <w:sz w:val="24"/>
        </w:rPr>
        <w:t xml:space="preserve"> </w:t>
      </w:r>
      <w:r>
        <w:rPr>
          <w:rFonts w:ascii="Palatino Linotype" w:hAnsi="Palatino Linotype"/>
          <w:spacing w:val="-2"/>
          <w:sz w:val="24"/>
        </w:rPr>
        <w:t>VIOLAÇÃO</w:t>
      </w:r>
      <w:r>
        <w:rPr>
          <w:rFonts w:ascii="Palatino Linotype" w:hAnsi="Palatino Linotype"/>
          <w:spacing w:val="-9"/>
          <w:sz w:val="24"/>
        </w:rPr>
        <w:t xml:space="preserve"> </w:t>
      </w:r>
      <w:r>
        <w:rPr>
          <w:rFonts w:ascii="Palatino Linotype" w:hAnsi="Palatino Linotype"/>
          <w:spacing w:val="-1"/>
          <w:sz w:val="24"/>
        </w:rPr>
        <w:t>A</w:t>
      </w:r>
      <w:r>
        <w:rPr>
          <w:rFonts w:ascii="Palatino Linotype" w:hAnsi="Palatino Linotype"/>
          <w:spacing w:val="-11"/>
          <w:sz w:val="24"/>
        </w:rPr>
        <w:t xml:space="preserve"> </w:t>
      </w:r>
      <w:r>
        <w:rPr>
          <w:rFonts w:ascii="Palatino Linotype" w:hAnsi="Palatino Linotype"/>
          <w:spacing w:val="-1"/>
          <w:sz w:val="24"/>
        </w:rPr>
        <w:t>INICIATIVA</w:t>
      </w:r>
      <w:r>
        <w:rPr>
          <w:rFonts w:ascii="Palatino Linotype" w:hAnsi="Palatino Linotype"/>
          <w:spacing w:val="-13"/>
          <w:sz w:val="24"/>
        </w:rPr>
        <w:t xml:space="preserve"> </w:t>
      </w:r>
      <w:r>
        <w:rPr>
          <w:rFonts w:ascii="Palatino Linotype" w:hAnsi="Palatino Linotype"/>
          <w:spacing w:val="-1"/>
          <w:sz w:val="24"/>
        </w:rPr>
        <w:t>RESERVADA</w:t>
      </w:r>
      <w:r>
        <w:rPr>
          <w:rFonts w:ascii="Palatino Linotype" w:hAnsi="Palatino Linotype"/>
          <w:spacing w:val="-13"/>
          <w:sz w:val="24"/>
        </w:rPr>
        <w:t xml:space="preserve"> </w:t>
      </w:r>
      <w:r>
        <w:rPr>
          <w:rFonts w:ascii="Palatino Linotype" w:hAnsi="Palatino Linotype"/>
          <w:spacing w:val="-1"/>
          <w:sz w:val="24"/>
        </w:rPr>
        <w:t>DO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CHEFE DO PODER EXECUTIVO. HIPÓTESES TAXATIVAS.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SUPLEMENTAÇÃO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LEGISLAÇÃO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FEDERAL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ESTADUAL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CONSTITUCIONALMENTE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AUTORIZADA.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PRINCÍPIO DA PUBLICIDADE E DIREITO À INFORMAÇÃO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EXECUÇÃO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OBRAS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PÚBLICAS.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AUSÊNCIA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VIOLAÇÃO À SEPARAÇÃO DOS PODERES. DEFINIÇÃO 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DIMENSÕES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MÍNIMAS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DA PLACA CONFIGURA ATO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ADMINISTRAÇÃO. ATRIBUIÇÃO DO PREFEITO. PRAZO DE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ADAPTAÇÃO</w:t>
      </w:r>
      <w:r>
        <w:rPr>
          <w:rFonts w:ascii="Palatino Linotype" w:hAnsi="Palatino Linotype"/>
          <w:spacing w:val="-5"/>
          <w:sz w:val="24"/>
        </w:rPr>
        <w:t xml:space="preserve"> </w:t>
      </w:r>
      <w:r>
        <w:rPr>
          <w:rFonts w:ascii="Palatino Linotype" w:hAnsi="Palatino Linotype"/>
          <w:sz w:val="24"/>
        </w:rPr>
        <w:t>DAS</w:t>
      </w:r>
      <w:r>
        <w:rPr>
          <w:rFonts w:ascii="Palatino Linotype" w:hAnsi="Palatino Linotype"/>
          <w:spacing w:val="-4"/>
          <w:sz w:val="24"/>
        </w:rPr>
        <w:t xml:space="preserve"> </w:t>
      </w:r>
      <w:r>
        <w:rPr>
          <w:rFonts w:ascii="Palatino Linotype" w:hAnsi="Palatino Linotype"/>
          <w:sz w:val="24"/>
        </w:rPr>
        <w:t>OBRAS</w:t>
      </w:r>
      <w:r>
        <w:rPr>
          <w:rFonts w:ascii="Palatino Linotype" w:hAnsi="Palatino Linotype"/>
          <w:spacing w:val="-3"/>
          <w:sz w:val="24"/>
        </w:rPr>
        <w:t xml:space="preserve"> </w:t>
      </w:r>
      <w:r>
        <w:rPr>
          <w:rFonts w:ascii="Palatino Linotype" w:hAnsi="Palatino Linotype"/>
          <w:sz w:val="24"/>
        </w:rPr>
        <w:t>EM</w:t>
      </w:r>
      <w:r>
        <w:rPr>
          <w:rFonts w:ascii="Palatino Linotype" w:hAnsi="Palatino Linotype"/>
          <w:spacing w:val="-12"/>
          <w:sz w:val="24"/>
        </w:rPr>
        <w:t xml:space="preserve"> </w:t>
      </w:r>
      <w:r>
        <w:rPr>
          <w:rFonts w:ascii="Palatino Linotype" w:hAnsi="Palatino Linotype"/>
          <w:sz w:val="24"/>
        </w:rPr>
        <w:t>ANDAMENTO</w:t>
      </w:r>
      <w:r>
        <w:rPr>
          <w:rFonts w:ascii="Palatino Linotype" w:hAnsi="Palatino Linotype"/>
          <w:spacing w:val="-5"/>
          <w:sz w:val="24"/>
        </w:rPr>
        <w:t xml:space="preserve"> </w:t>
      </w:r>
      <w:r>
        <w:rPr>
          <w:rFonts w:ascii="Palatino Linotype" w:hAnsi="Palatino Linotype"/>
          <w:sz w:val="24"/>
        </w:rPr>
        <w:t>IRRAZOÁVEL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DESPROPORCIONAL.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PRECEDENTES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STF.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JULGADA</w:t>
      </w:r>
      <w:r>
        <w:rPr>
          <w:rFonts w:ascii="Palatino Linotype" w:hAnsi="Palatino Linotype"/>
          <w:spacing w:val="-14"/>
          <w:sz w:val="24"/>
        </w:rPr>
        <w:t xml:space="preserve"> </w:t>
      </w:r>
      <w:r>
        <w:rPr>
          <w:rFonts w:ascii="Palatino Linotype" w:hAnsi="Palatino Linotype"/>
          <w:sz w:val="24"/>
        </w:rPr>
        <w:t>PARCIALMENTE</w:t>
      </w:r>
      <w:r>
        <w:rPr>
          <w:rFonts w:ascii="Palatino Linotype" w:hAnsi="Palatino Linotype"/>
          <w:spacing w:val="-2"/>
          <w:sz w:val="24"/>
        </w:rPr>
        <w:t xml:space="preserve"> </w:t>
      </w:r>
      <w:r>
        <w:rPr>
          <w:rFonts w:ascii="Palatino Linotype" w:hAnsi="Palatino Linotype"/>
          <w:sz w:val="24"/>
        </w:rPr>
        <w:t>PROCEDENTE.”</w:t>
      </w:r>
    </w:p>
    <w:p w14:paraId="425DB3B6" w14:textId="77777777" w:rsidR="00511889" w:rsidRDefault="00511889">
      <w:pPr>
        <w:pStyle w:val="Corpodetexto"/>
        <w:spacing w:before="6"/>
        <w:rPr>
          <w:rFonts w:ascii="Palatino Linotype"/>
          <w:sz w:val="28"/>
        </w:rPr>
      </w:pPr>
    </w:p>
    <w:p w14:paraId="1FC41FC4" w14:textId="77777777" w:rsidR="00511889" w:rsidRDefault="00BB6535">
      <w:pPr>
        <w:spacing w:before="1" w:line="264" w:lineRule="auto"/>
        <w:ind w:left="590" w:right="134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No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recurso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extraordinário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(fls.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116/132),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alega-se,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em</w:t>
      </w:r>
      <w:r>
        <w:rPr>
          <w:rFonts w:ascii="Palatino Linotype" w:hAnsi="Palatino Linotype"/>
          <w:spacing w:val="66"/>
          <w:sz w:val="26"/>
        </w:rPr>
        <w:t xml:space="preserve"> </w:t>
      </w:r>
      <w:r>
        <w:rPr>
          <w:rFonts w:ascii="Palatino Linotype" w:hAnsi="Palatino Linotype"/>
          <w:sz w:val="26"/>
        </w:rPr>
        <w:t>síntese,</w:t>
      </w:r>
      <w:r>
        <w:rPr>
          <w:rFonts w:ascii="Palatino Linotype" w:hAnsi="Palatino Linotype"/>
          <w:spacing w:val="-62"/>
          <w:sz w:val="26"/>
        </w:rPr>
        <w:t xml:space="preserve"> </w:t>
      </w:r>
      <w:r>
        <w:rPr>
          <w:rFonts w:ascii="Palatino Linotype" w:hAnsi="Palatino Linotype"/>
          <w:sz w:val="26"/>
        </w:rPr>
        <w:t>violação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arts.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2º,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29,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61,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§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1º,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II,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“b”,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84,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VI,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“a”,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165,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167,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I,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da</w:t>
      </w:r>
      <w:r>
        <w:rPr>
          <w:rFonts w:ascii="Palatino Linotype" w:hAnsi="Palatino Linotype"/>
          <w:spacing w:val="-62"/>
          <w:sz w:val="26"/>
        </w:rPr>
        <w:t xml:space="preserve"> </w:t>
      </w:r>
      <w:r>
        <w:rPr>
          <w:rFonts w:ascii="Palatino Linotype" w:hAnsi="Palatino Linotype"/>
          <w:sz w:val="26"/>
        </w:rPr>
        <w:t>Constituição Federal. Sustenta-se que cabe ao chefe do Poder Executivo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municipal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dispor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sobre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organização,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direção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planejamento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serviços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públicos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ofertados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pela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Administração,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além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ser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sua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competência</w:t>
      </w:r>
      <w:r>
        <w:rPr>
          <w:rFonts w:ascii="Palatino Linotype" w:hAnsi="Palatino Linotype"/>
          <w:spacing w:val="20"/>
          <w:sz w:val="26"/>
        </w:rPr>
        <w:t xml:space="preserve"> </w:t>
      </w:r>
      <w:r>
        <w:rPr>
          <w:rFonts w:ascii="Palatino Linotype" w:hAnsi="Palatino Linotype"/>
          <w:sz w:val="26"/>
        </w:rPr>
        <w:t>privativa</w:t>
      </w:r>
      <w:r>
        <w:rPr>
          <w:rFonts w:ascii="Palatino Linotype" w:hAnsi="Palatino Linotype"/>
          <w:spacing w:val="20"/>
          <w:sz w:val="26"/>
        </w:rPr>
        <w:t xml:space="preserve"> </w:t>
      </w:r>
      <w:r>
        <w:rPr>
          <w:rFonts w:ascii="Palatino Linotype" w:hAnsi="Palatino Linotype"/>
          <w:sz w:val="26"/>
        </w:rPr>
        <w:t>para</w:t>
      </w:r>
      <w:r>
        <w:rPr>
          <w:rFonts w:ascii="Palatino Linotype" w:hAnsi="Palatino Linotype"/>
          <w:spacing w:val="23"/>
          <w:sz w:val="26"/>
        </w:rPr>
        <w:t xml:space="preserve"> </w:t>
      </w:r>
      <w:r>
        <w:rPr>
          <w:rFonts w:ascii="Palatino Linotype" w:hAnsi="Palatino Linotype"/>
          <w:sz w:val="26"/>
        </w:rPr>
        <w:t>desencadear</w:t>
      </w:r>
      <w:r>
        <w:rPr>
          <w:rFonts w:ascii="Palatino Linotype" w:hAnsi="Palatino Linotype"/>
          <w:spacing w:val="19"/>
          <w:sz w:val="26"/>
        </w:rPr>
        <w:t xml:space="preserve"> </w:t>
      </w:r>
      <w:r>
        <w:rPr>
          <w:rFonts w:ascii="Palatino Linotype" w:hAnsi="Palatino Linotype"/>
          <w:sz w:val="26"/>
        </w:rPr>
        <w:t>processo</w:t>
      </w:r>
      <w:r>
        <w:rPr>
          <w:rFonts w:ascii="Palatino Linotype" w:hAnsi="Palatino Linotype"/>
          <w:spacing w:val="22"/>
          <w:sz w:val="26"/>
        </w:rPr>
        <w:t xml:space="preserve"> </w:t>
      </w:r>
      <w:r>
        <w:rPr>
          <w:rFonts w:ascii="Palatino Linotype" w:hAnsi="Palatino Linotype"/>
          <w:sz w:val="26"/>
        </w:rPr>
        <w:t>legislativo</w:t>
      </w:r>
      <w:r>
        <w:rPr>
          <w:rFonts w:ascii="Palatino Linotype" w:hAnsi="Palatino Linotype"/>
          <w:spacing w:val="21"/>
          <w:sz w:val="26"/>
        </w:rPr>
        <w:t xml:space="preserve"> </w:t>
      </w:r>
      <w:r>
        <w:rPr>
          <w:rFonts w:ascii="Palatino Linotype" w:hAnsi="Palatino Linotype"/>
          <w:sz w:val="26"/>
        </w:rPr>
        <w:t>que</w:t>
      </w:r>
      <w:r>
        <w:rPr>
          <w:rFonts w:ascii="Palatino Linotype" w:hAnsi="Palatino Linotype"/>
          <w:spacing w:val="22"/>
          <w:sz w:val="26"/>
        </w:rPr>
        <w:t xml:space="preserve"> </w:t>
      </w:r>
      <w:r>
        <w:rPr>
          <w:rFonts w:ascii="Palatino Linotype" w:hAnsi="Palatino Linotype"/>
          <w:sz w:val="26"/>
        </w:rPr>
        <w:t>crie</w:t>
      </w:r>
      <w:r>
        <w:rPr>
          <w:rFonts w:ascii="Palatino Linotype" w:hAnsi="Palatino Linotype"/>
          <w:spacing w:val="20"/>
          <w:sz w:val="26"/>
        </w:rPr>
        <w:t xml:space="preserve"> </w:t>
      </w:r>
      <w:r>
        <w:rPr>
          <w:rFonts w:ascii="Palatino Linotype" w:hAnsi="Palatino Linotype"/>
          <w:sz w:val="26"/>
        </w:rPr>
        <w:t>ou</w:t>
      </w:r>
    </w:p>
    <w:p w14:paraId="42036317" w14:textId="77777777" w:rsidR="00511889" w:rsidRDefault="00511889">
      <w:pPr>
        <w:spacing w:line="264" w:lineRule="auto"/>
        <w:jc w:val="both"/>
        <w:rPr>
          <w:rFonts w:ascii="Palatino Linotype" w:hAnsi="Palatino Linotype"/>
          <w:sz w:val="26"/>
        </w:rPr>
        <w:sectPr w:rsidR="00511889">
          <w:footerReference w:type="default" r:id="rId11"/>
          <w:pgSz w:w="11900" w:h="16840"/>
          <w:pgMar w:top="1600" w:right="1000" w:bottom="640" w:left="1680" w:header="0" w:footer="445" w:gutter="0"/>
          <w:cols w:space="720"/>
        </w:sectPr>
      </w:pPr>
    </w:p>
    <w:p w14:paraId="16FD4EBC" w14:textId="77777777" w:rsidR="00511889" w:rsidRDefault="00BB6535">
      <w:pPr>
        <w:pStyle w:val="Ttulo1"/>
      </w:pPr>
      <w:r>
        <w:lastRenderedPageBreak/>
        <w:t>RE</w:t>
      </w:r>
      <w:r>
        <w:rPr>
          <w:spacing w:val="11"/>
        </w:rPr>
        <w:t xml:space="preserve"> </w:t>
      </w:r>
      <w:r>
        <w:t>795804</w:t>
      </w:r>
      <w:r>
        <w:rPr>
          <w:spacing w:val="14"/>
        </w:rPr>
        <w:t xml:space="preserve"> </w:t>
      </w:r>
      <w:r>
        <w:t>/</w:t>
      </w:r>
      <w:r>
        <w:rPr>
          <w:spacing w:val="12"/>
        </w:rPr>
        <w:t xml:space="preserve"> </w:t>
      </w:r>
      <w:r>
        <w:t>SP</w:t>
      </w:r>
    </w:p>
    <w:p w14:paraId="0EC252EC" w14:textId="77777777" w:rsidR="00511889" w:rsidRDefault="00511889">
      <w:pPr>
        <w:pStyle w:val="Corpodetexto"/>
        <w:rPr>
          <w:rFonts w:ascii="Palatino Linotype"/>
          <w:b/>
          <w:sz w:val="27"/>
        </w:rPr>
      </w:pPr>
    </w:p>
    <w:p w14:paraId="4FF3EC4B" w14:textId="77777777" w:rsidR="00511889" w:rsidRDefault="00BB6535">
      <w:pPr>
        <w:spacing w:before="1"/>
        <w:ind w:left="590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aumente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despesas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para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Município.</w:t>
      </w:r>
    </w:p>
    <w:p w14:paraId="5BBCDACD" w14:textId="77777777" w:rsidR="00511889" w:rsidRDefault="00BB6535">
      <w:pPr>
        <w:spacing w:before="35"/>
        <w:ind w:left="1158"/>
        <w:rPr>
          <w:rFonts w:ascii="Palatino Linotype"/>
          <w:sz w:val="26"/>
        </w:rPr>
      </w:pPr>
      <w:r>
        <w:rPr>
          <w:rFonts w:ascii="Palatino Linotype"/>
          <w:sz w:val="26"/>
        </w:rPr>
        <w:t>Decido.</w:t>
      </w:r>
    </w:p>
    <w:p w14:paraId="7722D757" w14:textId="77777777" w:rsidR="00511889" w:rsidRDefault="00511889">
      <w:pPr>
        <w:pStyle w:val="Corpodetexto"/>
        <w:spacing w:before="3"/>
        <w:rPr>
          <w:rFonts w:ascii="Palatino Linotype"/>
          <w:sz w:val="31"/>
        </w:rPr>
      </w:pPr>
    </w:p>
    <w:p w14:paraId="0EAC21E4" w14:textId="77777777" w:rsidR="00511889" w:rsidRDefault="00BB6535">
      <w:pPr>
        <w:spacing w:line="264" w:lineRule="auto"/>
        <w:ind w:left="590" w:right="133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Inicialmente, destaco que o recorrente não demonstrou de que forma</w:t>
      </w:r>
      <w:r>
        <w:rPr>
          <w:rFonts w:ascii="Palatino Linotype" w:hAnsi="Palatino Linotype"/>
          <w:spacing w:val="-62"/>
          <w:sz w:val="26"/>
        </w:rPr>
        <w:t xml:space="preserve"> </w:t>
      </w:r>
      <w:r>
        <w:rPr>
          <w:rFonts w:ascii="Palatino Linotype" w:hAnsi="Palatino Linotype"/>
          <w:sz w:val="26"/>
        </w:rPr>
        <w:t>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acórdão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recorrido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teria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afrontado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arts.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29,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84,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IV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165</w:t>
      </w:r>
      <w:r>
        <w:rPr>
          <w:rFonts w:ascii="Palatino Linotype" w:hAnsi="Palatino Linotype"/>
          <w:spacing w:val="65"/>
          <w:sz w:val="26"/>
        </w:rPr>
        <w:t xml:space="preserve"> </w:t>
      </w:r>
      <w:r>
        <w:rPr>
          <w:rFonts w:ascii="Palatino Linotype" w:hAnsi="Palatino Linotype"/>
          <w:sz w:val="26"/>
        </w:rPr>
        <w:t>da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Constituição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Federal,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cingindo-se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apenas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suscitar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princípio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constitucional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da autonomia municipal.</w:t>
      </w:r>
    </w:p>
    <w:p w14:paraId="7C9CCFE9" w14:textId="77777777" w:rsidR="00511889" w:rsidRDefault="00BB6535">
      <w:pPr>
        <w:spacing w:before="1" w:line="264" w:lineRule="auto"/>
        <w:ind w:left="590" w:right="132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Registre-se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que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é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necessária,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para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admissão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recurso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extraordinário,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-5"/>
          <w:sz w:val="26"/>
        </w:rPr>
        <w:t xml:space="preserve"> </w:t>
      </w:r>
      <w:r>
        <w:rPr>
          <w:rFonts w:ascii="Palatino Linotype" w:hAnsi="Palatino Linotype"/>
          <w:sz w:val="26"/>
        </w:rPr>
        <w:t>demonstração</w:t>
      </w:r>
      <w:r>
        <w:rPr>
          <w:rFonts w:ascii="Palatino Linotype" w:hAnsi="Palatino Linotype"/>
          <w:spacing w:val="-5"/>
          <w:sz w:val="26"/>
        </w:rPr>
        <w:t xml:space="preserve"> </w:t>
      </w:r>
      <w:r>
        <w:rPr>
          <w:rFonts w:ascii="Palatino Linotype" w:hAnsi="Palatino Linotype"/>
          <w:sz w:val="26"/>
        </w:rPr>
        <w:t>efetiva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ofensa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à</w:t>
      </w:r>
      <w:r>
        <w:rPr>
          <w:rFonts w:ascii="Palatino Linotype" w:hAnsi="Palatino Linotype"/>
          <w:spacing w:val="-6"/>
          <w:sz w:val="26"/>
        </w:rPr>
        <w:t xml:space="preserve"> </w:t>
      </w:r>
      <w:r>
        <w:rPr>
          <w:rFonts w:ascii="Palatino Linotype" w:hAnsi="Palatino Linotype"/>
          <w:sz w:val="26"/>
        </w:rPr>
        <w:t>Constituição</w:t>
      </w:r>
      <w:r>
        <w:rPr>
          <w:rFonts w:ascii="Palatino Linotype" w:hAnsi="Palatino Linotype"/>
          <w:spacing w:val="-5"/>
          <w:sz w:val="26"/>
        </w:rPr>
        <w:t xml:space="preserve"> </w:t>
      </w:r>
      <w:r>
        <w:rPr>
          <w:rFonts w:ascii="Palatino Linotype" w:hAnsi="Palatino Linotype"/>
          <w:sz w:val="26"/>
        </w:rPr>
        <w:t>Federal,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o</w:t>
      </w:r>
      <w:r>
        <w:rPr>
          <w:rFonts w:ascii="Palatino Linotype" w:hAnsi="Palatino Linotype"/>
          <w:spacing w:val="-63"/>
          <w:sz w:val="26"/>
        </w:rPr>
        <w:t xml:space="preserve"> </w:t>
      </w:r>
      <w:r>
        <w:rPr>
          <w:rFonts w:ascii="Palatino Linotype" w:hAnsi="Palatino Linotype"/>
          <w:sz w:val="26"/>
        </w:rPr>
        <w:t>que</w:t>
      </w:r>
      <w:r>
        <w:rPr>
          <w:rFonts w:ascii="Palatino Linotype" w:hAnsi="Palatino Linotype"/>
          <w:spacing w:val="12"/>
          <w:sz w:val="26"/>
        </w:rPr>
        <w:t xml:space="preserve"> </w:t>
      </w:r>
      <w:r>
        <w:rPr>
          <w:rFonts w:ascii="Palatino Linotype" w:hAnsi="Palatino Linotype"/>
          <w:sz w:val="26"/>
        </w:rPr>
        <w:t>não</w:t>
      </w:r>
      <w:r>
        <w:rPr>
          <w:rFonts w:ascii="Palatino Linotype" w:hAnsi="Palatino Linotype"/>
          <w:spacing w:val="12"/>
          <w:sz w:val="26"/>
        </w:rPr>
        <w:t xml:space="preserve"> </w:t>
      </w:r>
      <w:r>
        <w:rPr>
          <w:rFonts w:ascii="Palatino Linotype" w:hAnsi="Palatino Linotype"/>
          <w:sz w:val="26"/>
        </w:rPr>
        <w:t>ocorreu</w:t>
      </w:r>
      <w:r>
        <w:rPr>
          <w:rFonts w:ascii="Palatino Linotype" w:hAnsi="Palatino Linotype"/>
          <w:spacing w:val="12"/>
          <w:sz w:val="26"/>
        </w:rPr>
        <w:t xml:space="preserve"> </w:t>
      </w:r>
      <w:r>
        <w:rPr>
          <w:rFonts w:ascii="Palatino Linotype" w:hAnsi="Palatino Linotype"/>
          <w:sz w:val="26"/>
        </w:rPr>
        <w:t>no</w:t>
      </w:r>
      <w:r>
        <w:rPr>
          <w:rFonts w:ascii="Palatino Linotype" w:hAnsi="Palatino Linotype"/>
          <w:spacing w:val="12"/>
          <w:sz w:val="26"/>
        </w:rPr>
        <w:t xml:space="preserve"> </w:t>
      </w:r>
      <w:r>
        <w:rPr>
          <w:rFonts w:ascii="Palatino Linotype" w:hAnsi="Palatino Linotype"/>
          <w:sz w:val="26"/>
        </w:rPr>
        <w:t>caso</w:t>
      </w:r>
      <w:r>
        <w:rPr>
          <w:rFonts w:ascii="Palatino Linotype" w:hAnsi="Palatino Linotype"/>
          <w:spacing w:val="11"/>
          <w:sz w:val="26"/>
        </w:rPr>
        <w:t xml:space="preserve"> </w:t>
      </w:r>
      <w:r>
        <w:rPr>
          <w:rFonts w:ascii="Palatino Linotype" w:hAnsi="Palatino Linotype"/>
          <w:sz w:val="26"/>
        </w:rPr>
        <w:t>dos</w:t>
      </w:r>
      <w:r>
        <w:rPr>
          <w:rFonts w:ascii="Palatino Linotype" w:hAnsi="Palatino Linotype"/>
          <w:spacing w:val="14"/>
          <w:sz w:val="26"/>
        </w:rPr>
        <w:t xml:space="preserve"> </w:t>
      </w:r>
      <w:r>
        <w:rPr>
          <w:rFonts w:ascii="Palatino Linotype" w:hAnsi="Palatino Linotype"/>
          <w:sz w:val="26"/>
        </w:rPr>
        <w:t>autos,</w:t>
      </w:r>
      <w:r>
        <w:rPr>
          <w:rFonts w:ascii="Palatino Linotype" w:hAnsi="Palatino Linotype"/>
          <w:spacing w:val="12"/>
          <w:sz w:val="26"/>
        </w:rPr>
        <w:t xml:space="preserve"> </w:t>
      </w:r>
      <w:r>
        <w:rPr>
          <w:rFonts w:ascii="Palatino Linotype" w:hAnsi="Palatino Linotype"/>
          <w:sz w:val="26"/>
        </w:rPr>
        <w:t>motivo</w:t>
      </w:r>
      <w:r>
        <w:rPr>
          <w:rFonts w:ascii="Palatino Linotype" w:hAnsi="Palatino Linotype"/>
          <w:spacing w:val="14"/>
          <w:sz w:val="26"/>
        </w:rPr>
        <w:t xml:space="preserve"> </w:t>
      </w:r>
      <w:r>
        <w:rPr>
          <w:rFonts w:ascii="Palatino Linotype" w:hAnsi="Palatino Linotype"/>
          <w:sz w:val="26"/>
        </w:rPr>
        <w:t>pelo</w:t>
      </w:r>
      <w:r>
        <w:rPr>
          <w:rFonts w:ascii="Palatino Linotype" w:hAnsi="Palatino Linotype"/>
          <w:spacing w:val="13"/>
          <w:sz w:val="26"/>
        </w:rPr>
        <w:t xml:space="preserve"> </w:t>
      </w:r>
      <w:r>
        <w:rPr>
          <w:rFonts w:ascii="Palatino Linotype" w:hAnsi="Palatino Linotype"/>
          <w:sz w:val="26"/>
        </w:rPr>
        <w:t>qual</w:t>
      </w:r>
      <w:r>
        <w:rPr>
          <w:rFonts w:ascii="Palatino Linotype" w:hAnsi="Palatino Linotype"/>
          <w:spacing w:val="12"/>
          <w:sz w:val="26"/>
        </w:rPr>
        <w:t xml:space="preserve"> </w:t>
      </w:r>
      <w:r>
        <w:rPr>
          <w:rFonts w:ascii="Palatino Linotype" w:hAnsi="Palatino Linotype"/>
          <w:sz w:val="26"/>
        </w:rPr>
        <w:t>incide,</w:t>
      </w:r>
      <w:r>
        <w:rPr>
          <w:rFonts w:ascii="Palatino Linotype" w:hAnsi="Palatino Linotype"/>
          <w:spacing w:val="14"/>
          <w:sz w:val="26"/>
        </w:rPr>
        <w:t xml:space="preserve"> </w:t>
      </w:r>
      <w:r>
        <w:rPr>
          <w:rFonts w:ascii="Palatino Linotype" w:hAnsi="Palatino Linotype"/>
          <w:sz w:val="26"/>
        </w:rPr>
        <w:t>na</w:t>
      </w:r>
      <w:r>
        <w:rPr>
          <w:rFonts w:ascii="Palatino Linotype" w:hAnsi="Palatino Linotype"/>
          <w:spacing w:val="12"/>
          <w:sz w:val="26"/>
        </w:rPr>
        <w:t xml:space="preserve"> </w:t>
      </w:r>
      <w:r>
        <w:rPr>
          <w:rFonts w:ascii="Palatino Linotype" w:hAnsi="Palatino Linotype"/>
          <w:sz w:val="26"/>
        </w:rPr>
        <w:t>hipótese,</w:t>
      </w:r>
      <w:r>
        <w:rPr>
          <w:rFonts w:ascii="Palatino Linotype" w:hAnsi="Palatino Linotype"/>
          <w:spacing w:val="-63"/>
          <w:sz w:val="26"/>
        </w:rPr>
        <w:t xml:space="preserve"> </w:t>
      </w:r>
      <w:r>
        <w:rPr>
          <w:rFonts w:ascii="Palatino Linotype" w:hAnsi="Palatino Linotype"/>
          <w:sz w:val="26"/>
        </w:rPr>
        <w:t>o Enunciado 284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da Súmula do STF. Nesse sentido, confira-se o seguinte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precedente:</w:t>
      </w:r>
    </w:p>
    <w:p w14:paraId="26E124AB" w14:textId="77777777" w:rsidR="00511889" w:rsidRDefault="00511889">
      <w:pPr>
        <w:pStyle w:val="Corpodetexto"/>
        <w:spacing w:before="7"/>
        <w:rPr>
          <w:rFonts w:ascii="Palatino Linotype"/>
          <w:sz w:val="28"/>
        </w:rPr>
      </w:pPr>
    </w:p>
    <w:p w14:paraId="264873E3" w14:textId="77777777" w:rsidR="00511889" w:rsidRDefault="00BB6535">
      <w:pPr>
        <w:spacing w:before="1" w:line="264" w:lineRule="auto"/>
        <w:ind w:left="2292" w:right="118" w:firstLine="566"/>
        <w:jc w:val="both"/>
        <w:rPr>
          <w:rFonts w:ascii="Palatino Linotype" w:hAnsi="Palatino Linotype"/>
          <w:b/>
          <w:sz w:val="24"/>
        </w:rPr>
      </w:pPr>
      <w:r>
        <w:rPr>
          <w:rFonts w:ascii="Palatino Linotype" w:hAnsi="Palatino Linotype"/>
          <w:sz w:val="24"/>
        </w:rPr>
        <w:t>AGRAVO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REGIMENTAL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AGRAVO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INSTRUMENTO.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ADMINISTRATIVO.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TRANSPORTE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PÚBLICO COLETIVO URBANO. GRATUIDADE A IDOSOS.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RECURSO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EXTRAORDINÁRIO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INTERPOSTO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COM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BASE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NAS ALÍNEAS A, C E D DO INCISO III DO ART. 102 DA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CONSTITUIÇÃO.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DEFICIÊNCIA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NA</w:t>
      </w:r>
      <w:r>
        <w:rPr>
          <w:rFonts w:ascii="Palatino Linotype" w:hAnsi="Palatino Linotype"/>
          <w:spacing w:val="60"/>
          <w:sz w:val="24"/>
        </w:rPr>
        <w:t xml:space="preserve"> </w:t>
      </w:r>
      <w:r>
        <w:rPr>
          <w:rFonts w:ascii="Palatino Linotype" w:hAnsi="Palatino Linotype"/>
          <w:sz w:val="24"/>
        </w:rPr>
        <w:t>FUNDAMENTAÇÃO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APELO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EXTREMO.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SÚMULA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284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STF.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INOCORRÊNCIA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CONFLITO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COMPETÊNCIA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LEGISLATIVA.</w:t>
      </w:r>
      <w:r>
        <w:rPr>
          <w:rFonts w:ascii="Palatino Linotype" w:hAnsi="Palatino Linotype"/>
          <w:spacing w:val="-7"/>
          <w:sz w:val="24"/>
        </w:rPr>
        <w:t xml:space="preserve"> </w:t>
      </w:r>
      <w:r>
        <w:rPr>
          <w:rFonts w:ascii="Palatino Linotype" w:hAnsi="Palatino Linotype"/>
          <w:sz w:val="24"/>
        </w:rPr>
        <w:t>AGRAVO</w:t>
      </w:r>
      <w:r>
        <w:rPr>
          <w:rFonts w:ascii="Palatino Linotype" w:hAnsi="Palatino Linotype"/>
          <w:spacing w:val="-6"/>
          <w:sz w:val="24"/>
        </w:rPr>
        <w:t xml:space="preserve"> </w:t>
      </w:r>
      <w:r>
        <w:rPr>
          <w:rFonts w:ascii="Palatino Linotype" w:hAnsi="Palatino Linotype"/>
          <w:sz w:val="24"/>
        </w:rPr>
        <w:t>A</w:t>
      </w:r>
      <w:r>
        <w:rPr>
          <w:rFonts w:ascii="Palatino Linotype" w:hAnsi="Palatino Linotype"/>
          <w:spacing w:val="-10"/>
          <w:sz w:val="24"/>
        </w:rPr>
        <w:t xml:space="preserve"> </w:t>
      </w:r>
      <w:r>
        <w:rPr>
          <w:rFonts w:ascii="Palatino Linotype" w:hAnsi="Palatino Linotype"/>
          <w:sz w:val="24"/>
        </w:rPr>
        <w:t>QUE</w:t>
      </w:r>
      <w:r>
        <w:rPr>
          <w:rFonts w:ascii="Palatino Linotype" w:hAnsi="Palatino Linotype"/>
          <w:spacing w:val="2"/>
          <w:sz w:val="24"/>
        </w:rPr>
        <w:t xml:space="preserve"> </w:t>
      </w:r>
      <w:r>
        <w:rPr>
          <w:rFonts w:ascii="Palatino Linotype" w:hAnsi="Palatino Linotype"/>
          <w:sz w:val="24"/>
        </w:rPr>
        <w:t>SE NEGA</w:t>
      </w:r>
      <w:r>
        <w:rPr>
          <w:rFonts w:ascii="Palatino Linotype" w:hAnsi="Palatino Linotype"/>
          <w:spacing w:val="-11"/>
          <w:sz w:val="24"/>
        </w:rPr>
        <w:t xml:space="preserve"> </w:t>
      </w:r>
      <w:r>
        <w:rPr>
          <w:rFonts w:ascii="Palatino Linotype" w:hAnsi="Palatino Linotype"/>
          <w:sz w:val="24"/>
        </w:rPr>
        <w:t>PROVIMENTO.</w:t>
      </w:r>
      <w:r>
        <w:rPr>
          <w:rFonts w:ascii="Palatino Linotype" w:hAnsi="Palatino Linotype"/>
          <w:spacing w:val="9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I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-</w:t>
      </w:r>
    </w:p>
    <w:p w14:paraId="4492950B" w14:textId="77777777" w:rsidR="00511889" w:rsidRDefault="00BB6535">
      <w:pPr>
        <w:spacing w:line="264" w:lineRule="auto"/>
        <w:ind w:left="2292" w:right="112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b/>
          <w:sz w:val="24"/>
        </w:rPr>
        <w:t>É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deficiente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fundamentação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recurso</w:t>
      </w:r>
      <w:r>
        <w:rPr>
          <w:rFonts w:ascii="Palatino Linotype" w:hAnsi="Palatino Linotype"/>
          <w:b/>
          <w:spacing w:val="6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que</w:t>
      </w:r>
      <w:r>
        <w:rPr>
          <w:rFonts w:ascii="Palatino Linotype" w:hAnsi="Palatino Linotype"/>
          <w:b/>
          <w:spacing w:val="6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não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particulariza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de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que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forma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ocorreu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alegada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ofensa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à</w:t>
      </w:r>
      <w:r>
        <w:rPr>
          <w:rFonts w:ascii="Palatino Linotype" w:hAnsi="Palatino Linotype"/>
          <w:b/>
          <w:spacing w:val="-57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Constituição.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Incidência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Súmula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284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STF.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II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-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admissão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recurso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extraordinário pela alínea d 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inciso</w:t>
      </w:r>
      <w:r>
        <w:rPr>
          <w:rFonts w:ascii="Palatino Linotype" w:hAnsi="Palatino Linotype"/>
          <w:spacing w:val="60"/>
          <w:sz w:val="24"/>
        </w:rPr>
        <w:t xml:space="preserve"> </w:t>
      </w:r>
      <w:r>
        <w:rPr>
          <w:rFonts w:ascii="Palatino Linotype" w:hAnsi="Palatino Linotype"/>
          <w:sz w:val="24"/>
        </w:rPr>
        <w:t>III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do art. 102 da Constituição Federal pressupõe a ocorrência 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conflito de competência legislativa entre os entes da Federação.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Dessa forma, é incabível o apelo extremo, fundado no aludido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dispositivo,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cuja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pretensão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seja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provocar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reexame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interpretação de norma infraconstitucional conferida pelo Juízo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 origem. III - Agravo regimental a que se nega provimento.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(AI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833.240-AgR,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Rel.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Min.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Ricardo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Lewandowski,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Segunda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Turma,</w:t>
      </w:r>
      <w:r>
        <w:rPr>
          <w:rFonts w:ascii="Palatino Linotype" w:hAnsi="Palatino Linotype"/>
          <w:spacing w:val="-2"/>
          <w:sz w:val="24"/>
        </w:rPr>
        <w:t xml:space="preserve"> </w:t>
      </w:r>
      <w:r>
        <w:rPr>
          <w:rFonts w:ascii="Palatino Linotype" w:hAnsi="Palatino Linotype"/>
          <w:sz w:val="24"/>
        </w:rPr>
        <w:t>DJe 26.2.2014,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i/>
          <w:sz w:val="24"/>
        </w:rPr>
        <w:t>g.n.</w:t>
      </w:r>
      <w:r>
        <w:rPr>
          <w:rFonts w:ascii="Palatino Linotype" w:hAnsi="Palatino Linotype"/>
          <w:sz w:val="24"/>
        </w:rPr>
        <w:t>).</w:t>
      </w:r>
    </w:p>
    <w:p w14:paraId="466CAF12" w14:textId="77777777" w:rsidR="00511889" w:rsidRDefault="00511889">
      <w:pPr>
        <w:pStyle w:val="Corpodetexto"/>
        <w:rPr>
          <w:rFonts w:ascii="Palatino Linotype"/>
          <w:sz w:val="24"/>
        </w:rPr>
      </w:pPr>
    </w:p>
    <w:p w14:paraId="52852AD7" w14:textId="77777777" w:rsidR="00511889" w:rsidRDefault="00511889">
      <w:pPr>
        <w:pStyle w:val="Corpodetexto"/>
        <w:rPr>
          <w:rFonts w:ascii="Palatino Linotype"/>
          <w:sz w:val="24"/>
        </w:rPr>
      </w:pPr>
    </w:p>
    <w:p w14:paraId="59C96A1F" w14:textId="77777777" w:rsidR="00511889" w:rsidRDefault="00511889">
      <w:pPr>
        <w:pStyle w:val="Corpodetexto"/>
        <w:spacing w:before="7"/>
        <w:rPr>
          <w:rFonts w:ascii="Palatino Linotype"/>
          <w:sz w:val="16"/>
        </w:rPr>
      </w:pPr>
    </w:p>
    <w:p w14:paraId="1EF9164F" w14:textId="77777777" w:rsidR="00511889" w:rsidRDefault="00BB6535">
      <w:pPr>
        <w:spacing w:before="1"/>
        <w:ind w:right="189"/>
        <w:jc w:val="right"/>
        <w:rPr>
          <w:rFonts w:ascii="Palatino Linotype"/>
          <w:sz w:val="26"/>
        </w:rPr>
      </w:pPr>
      <w:r>
        <w:rPr>
          <w:rFonts w:ascii="Palatino Linotype"/>
          <w:sz w:val="26"/>
        </w:rPr>
        <w:t>2</w:t>
      </w:r>
    </w:p>
    <w:p w14:paraId="54D98F84" w14:textId="77777777" w:rsidR="00511889" w:rsidRDefault="00511889">
      <w:pPr>
        <w:jc w:val="right"/>
        <w:rPr>
          <w:rFonts w:ascii="Palatino Linotype"/>
          <w:sz w:val="26"/>
        </w:rPr>
        <w:sectPr w:rsidR="00511889">
          <w:pgSz w:w="11900" w:h="16840"/>
          <w:pgMar w:top="1280" w:right="1000" w:bottom="640" w:left="1680" w:header="0" w:footer="445" w:gutter="0"/>
          <w:cols w:space="720"/>
        </w:sectPr>
      </w:pPr>
    </w:p>
    <w:p w14:paraId="3963AB59" w14:textId="77777777" w:rsidR="00511889" w:rsidRDefault="00BB6535">
      <w:pPr>
        <w:pStyle w:val="Ttulo1"/>
      </w:pPr>
      <w:r>
        <w:lastRenderedPageBreak/>
        <w:t>RE</w:t>
      </w:r>
      <w:r>
        <w:rPr>
          <w:spacing w:val="11"/>
        </w:rPr>
        <w:t xml:space="preserve"> </w:t>
      </w:r>
      <w:r>
        <w:t>795804</w:t>
      </w:r>
      <w:r>
        <w:rPr>
          <w:spacing w:val="14"/>
        </w:rPr>
        <w:t xml:space="preserve"> </w:t>
      </w:r>
      <w:r>
        <w:t>/</w:t>
      </w:r>
      <w:r>
        <w:rPr>
          <w:spacing w:val="12"/>
        </w:rPr>
        <w:t xml:space="preserve"> </w:t>
      </w:r>
      <w:r>
        <w:t>SP</w:t>
      </w:r>
    </w:p>
    <w:p w14:paraId="3FB13A7E" w14:textId="77777777" w:rsidR="00511889" w:rsidRDefault="00511889">
      <w:pPr>
        <w:pStyle w:val="Corpodetexto"/>
        <w:rPr>
          <w:rFonts w:ascii="Palatino Linotype"/>
          <w:b/>
          <w:sz w:val="27"/>
        </w:rPr>
      </w:pPr>
    </w:p>
    <w:p w14:paraId="0D1DC05B" w14:textId="77777777" w:rsidR="00511889" w:rsidRDefault="00BB6535">
      <w:pPr>
        <w:spacing w:before="1" w:line="264" w:lineRule="auto"/>
        <w:ind w:left="590" w:right="132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Não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obstante,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dispositivos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acima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impugnados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não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foram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apreciados pelo Tribunal de origem, atraindo a incidência da Súmula 282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do Supremo Tribunal Federal: “É inadmissível o recurso extraordinário,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quando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não</w:t>
      </w:r>
      <w:r>
        <w:rPr>
          <w:rFonts w:ascii="Palatino Linotype" w:hAnsi="Palatino Linotype"/>
          <w:spacing w:val="-5"/>
          <w:sz w:val="26"/>
        </w:rPr>
        <w:t xml:space="preserve"> </w:t>
      </w:r>
      <w:r>
        <w:rPr>
          <w:rFonts w:ascii="Palatino Linotype" w:hAnsi="Palatino Linotype"/>
          <w:sz w:val="26"/>
        </w:rPr>
        <w:t>ventilada,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na</w:t>
      </w:r>
      <w:r>
        <w:rPr>
          <w:rFonts w:ascii="Palatino Linotype" w:hAnsi="Palatino Linotype"/>
          <w:spacing w:val="-5"/>
          <w:sz w:val="26"/>
        </w:rPr>
        <w:t xml:space="preserve"> </w:t>
      </w:r>
      <w:r>
        <w:rPr>
          <w:rFonts w:ascii="Palatino Linotype" w:hAnsi="Palatino Linotype"/>
          <w:sz w:val="26"/>
        </w:rPr>
        <w:t>decisão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recorrida,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questão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federal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suscitada”.</w:t>
      </w:r>
    </w:p>
    <w:p w14:paraId="49690899" w14:textId="77777777" w:rsidR="00511889" w:rsidRDefault="00BB6535">
      <w:pPr>
        <w:spacing w:line="264" w:lineRule="auto"/>
        <w:ind w:left="590" w:right="134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Outrossim, quanto à alegação de ofensa ao art. 167 da Constituição,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sob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argumento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que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lei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impugnada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cria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despesa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caráter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continuado sem dotação orçamentária suficiente, causando desequilíbrio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financeiro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ao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Município,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Tribunal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origem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consignou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o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seguinte:</w:t>
      </w:r>
    </w:p>
    <w:p w14:paraId="5D7BAF7F" w14:textId="77777777" w:rsidR="00511889" w:rsidRDefault="00511889">
      <w:pPr>
        <w:pStyle w:val="Corpodetexto"/>
        <w:spacing w:before="5"/>
        <w:rPr>
          <w:rFonts w:ascii="Palatino Linotype"/>
          <w:sz w:val="26"/>
        </w:rPr>
      </w:pPr>
    </w:p>
    <w:p w14:paraId="6D0873C6" w14:textId="77777777" w:rsidR="00511889" w:rsidRDefault="00BB6535">
      <w:pPr>
        <w:spacing w:line="264" w:lineRule="auto"/>
        <w:ind w:left="2292" w:right="122" w:firstLine="566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“18. Não bastasse, para as obras realizadas pelo próprio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Município, extrai-se do art. 6º da lei municipal que os custos da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confecção e instalação das placas ocorrerão à conta das dotações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 xml:space="preserve">orçamentárias próprias, suplementadas, se necessário. (…). </w:t>
      </w:r>
      <w:r>
        <w:rPr>
          <w:rFonts w:ascii="Palatino Linotype" w:hAnsi="Palatino Linotype"/>
          <w:b/>
          <w:sz w:val="24"/>
        </w:rPr>
        <w:t>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aumento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despesa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gerado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pela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afixação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das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placas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informativas</w:t>
      </w:r>
      <w:r>
        <w:rPr>
          <w:rFonts w:ascii="Palatino Linotype" w:hAnsi="Palatino Linotype"/>
          <w:b/>
          <w:spacing w:val="39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nas</w:t>
      </w:r>
      <w:r>
        <w:rPr>
          <w:rFonts w:ascii="Palatino Linotype" w:hAnsi="Palatino Linotype"/>
          <w:b/>
          <w:spacing w:val="4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obras</w:t>
      </w:r>
      <w:r>
        <w:rPr>
          <w:rFonts w:ascii="Palatino Linotype" w:hAnsi="Palatino Linotype"/>
          <w:b/>
          <w:spacing w:val="4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que</w:t>
      </w:r>
      <w:r>
        <w:rPr>
          <w:rFonts w:ascii="Palatino Linotype" w:hAnsi="Palatino Linotype"/>
          <w:b/>
          <w:spacing w:val="4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estavam</w:t>
      </w:r>
      <w:r>
        <w:rPr>
          <w:rFonts w:ascii="Palatino Linotype" w:hAnsi="Palatino Linotype"/>
          <w:b/>
          <w:spacing w:val="40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em</w:t>
      </w:r>
      <w:r>
        <w:rPr>
          <w:rFonts w:ascii="Palatino Linotype" w:hAnsi="Palatino Linotype"/>
          <w:b/>
          <w:spacing w:val="40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andamento</w:t>
      </w:r>
      <w:r>
        <w:rPr>
          <w:rFonts w:ascii="Palatino Linotype" w:hAnsi="Palatino Linotype"/>
          <w:b/>
          <w:spacing w:val="42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quando</w:t>
      </w:r>
      <w:r>
        <w:rPr>
          <w:rFonts w:ascii="Palatino Linotype" w:hAnsi="Palatino Linotype"/>
          <w:b/>
          <w:spacing w:val="-58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do início da vigência do ato e naquelas que eventualmente se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iniciaram ainda no exercício de 2012 não se revela impactante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suficiente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gerar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desequilíbrio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no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orçamento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previsto.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Soma-se</w:t>
      </w:r>
      <w:r>
        <w:rPr>
          <w:rFonts w:ascii="Palatino Linotype" w:hAnsi="Palatino Linotype"/>
          <w:spacing w:val="57"/>
          <w:sz w:val="24"/>
        </w:rPr>
        <w:t xml:space="preserve"> </w:t>
      </w:r>
      <w:r>
        <w:rPr>
          <w:rFonts w:ascii="Palatino Linotype" w:hAnsi="Palatino Linotype"/>
          <w:sz w:val="24"/>
        </w:rPr>
        <w:t>a</w:t>
      </w:r>
      <w:r>
        <w:rPr>
          <w:rFonts w:ascii="Palatino Linotype" w:hAnsi="Palatino Linotype"/>
          <w:spacing w:val="58"/>
          <w:sz w:val="24"/>
        </w:rPr>
        <w:t xml:space="preserve"> </w:t>
      </w:r>
      <w:r>
        <w:rPr>
          <w:rFonts w:ascii="Palatino Linotype" w:hAnsi="Palatino Linotype"/>
          <w:sz w:val="24"/>
        </w:rPr>
        <w:t>isso</w:t>
      </w:r>
      <w:r>
        <w:rPr>
          <w:rFonts w:ascii="Palatino Linotype" w:hAnsi="Palatino Linotype"/>
          <w:spacing w:val="57"/>
          <w:sz w:val="24"/>
        </w:rPr>
        <w:t xml:space="preserve"> </w:t>
      </w:r>
      <w:r>
        <w:rPr>
          <w:rFonts w:ascii="Palatino Linotype" w:hAnsi="Palatino Linotype"/>
          <w:sz w:val="24"/>
        </w:rPr>
        <w:t>o</w:t>
      </w:r>
      <w:r>
        <w:rPr>
          <w:rFonts w:ascii="Palatino Linotype" w:hAnsi="Palatino Linotype"/>
          <w:spacing w:val="57"/>
          <w:sz w:val="24"/>
        </w:rPr>
        <w:t xml:space="preserve"> </w:t>
      </w:r>
      <w:r>
        <w:rPr>
          <w:rFonts w:ascii="Palatino Linotype" w:hAnsi="Palatino Linotype"/>
          <w:sz w:val="24"/>
        </w:rPr>
        <w:t>fato</w:t>
      </w:r>
      <w:r>
        <w:rPr>
          <w:rFonts w:ascii="Palatino Linotype" w:hAnsi="Palatino Linotype"/>
          <w:spacing w:val="57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57"/>
          <w:sz w:val="24"/>
        </w:rPr>
        <w:t xml:space="preserve"> </w:t>
      </w:r>
      <w:r>
        <w:rPr>
          <w:rFonts w:ascii="Palatino Linotype" w:hAnsi="Palatino Linotype"/>
          <w:sz w:val="24"/>
        </w:rPr>
        <w:t>que</w:t>
      </w:r>
      <w:r>
        <w:rPr>
          <w:rFonts w:ascii="Palatino Linotype" w:hAnsi="Palatino Linotype"/>
          <w:spacing w:val="57"/>
          <w:sz w:val="24"/>
        </w:rPr>
        <w:t xml:space="preserve"> </w:t>
      </w:r>
      <w:r>
        <w:rPr>
          <w:rFonts w:ascii="Palatino Linotype" w:hAnsi="Palatino Linotype"/>
          <w:sz w:val="24"/>
        </w:rPr>
        <w:t>o</w:t>
      </w:r>
      <w:r>
        <w:rPr>
          <w:rFonts w:ascii="Palatino Linotype" w:hAnsi="Palatino Linotype"/>
          <w:spacing w:val="57"/>
          <w:sz w:val="24"/>
        </w:rPr>
        <w:t xml:space="preserve"> </w:t>
      </w:r>
      <w:r>
        <w:rPr>
          <w:rFonts w:ascii="Palatino Linotype" w:hAnsi="Palatino Linotype"/>
          <w:sz w:val="24"/>
        </w:rPr>
        <w:t>legislador</w:t>
      </w:r>
      <w:r>
        <w:rPr>
          <w:rFonts w:ascii="Palatino Linotype" w:hAnsi="Palatino Linotype"/>
          <w:spacing w:val="57"/>
          <w:sz w:val="24"/>
        </w:rPr>
        <w:t xml:space="preserve"> </w:t>
      </w:r>
      <w:r>
        <w:rPr>
          <w:rFonts w:ascii="Palatino Linotype" w:hAnsi="Palatino Linotype"/>
          <w:sz w:val="24"/>
        </w:rPr>
        <w:t>consignou</w:t>
      </w:r>
      <w:r>
        <w:rPr>
          <w:rFonts w:ascii="Palatino Linotype" w:hAnsi="Palatino Linotype"/>
          <w:spacing w:val="57"/>
          <w:sz w:val="24"/>
        </w:rPr>
        <w:t xml:space="preserve"> </w:t>
      </w:r>
      <w:r>
        <w:rPr>
          <w:rFonts w:ascii="Palatino Linotype" w:hAnsi="Palatino Linotype"/>
          <w:sz w:val="24"/>
        </w:rPr>
        <w:t>a</w:t>
      </w:r>
      <w:r>
        <w:rPr>
          <w:rFonts w:ascii="Palatino Linotype" w:hAnsi="Palatino Linotype"/>
          <w:spacing w:val="-58"/>
          <w:sz w:val="24"/>
        </w:rPr>
        <w:t xml:space="preserve"> </w:t>
      </w:r>
      <w:r>
        <w:rPr>
          <w:rFonts w:ascii="Palatino Linotype" w:hAnsi="Palatino Linotype"/>
          <w:sz w:val="24"/>
        </w:rPr>
        <w:t>possibilidade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reforço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orçamento,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caso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tal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medida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mostre</w:t>
      </w:r>
      <w:r>
        <w:rPr>
          <w:rFonts w:ascii="Palatino Linotype" w:hAnsi="Palatino Linotype"/>
          <w:spacing w:val="-2"/>
          <w:sz w:val="24"/>
        </w:rPr>
        <w:t xml:space="preserve"> </w:t>
      </w:r>
      <w:r>
        <w:rPr>
          <w:rFonts w:ascii="Palatino Linotype" w:hAnsi="Palatino Linotype"/>
          <w:sz w:val="24"/>
        </w:rPr>
        <w:t>necessária. (…).</w:t>
      </w:r>
    </w:p>
    <w:p w14:paraId="784E6E8F" w14:textId="77777777" w:rsidR="00511889" w:rsidRDefault="00BB6535">
      <w:pPr>
        <w:spacing w:line="264" w:lineRule="auto"/>
        <w:ind w:left="2292" w:right="126" w:firstLine="566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No tocante às obras licitadas, a lei estabeleceu em seu art.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3º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que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novas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obrigações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dela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constantes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deverão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ser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expressas nos futuros editais do certame e exigidas como forma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cumprimento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contrato.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Conquanto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não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haja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sido</w:t>
      </w:r>
      <w:r>
        <w:rPr>
          <w:rFonts w:ascii="Palatino Linotype" w:hAnsi="Palatino Linotype"/>
          <w:b/>
          <w:spacing w:val="-57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demonstrada, nos presentes autos, significativa repercussão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dos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encargos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criados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pela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lei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guarujaense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nos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contratos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licitatórios vigentes quando de sua publicação, o art. 65, § 5º,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da Lei 8.666/93 autoriza a revisão dos preços contratados, caso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se verifiquem tal repercussão e comprovada necessidade, 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que igualmente, por força do art. 6º da lei atacada, poderá ser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suportado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por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reforço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orçamento,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caso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das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dotações</w:t>
      </w:r>
      <w:r>
        <w:rPr>
          <w:rFonts w:ascii="Palatino Linotype" w:hAnsi="Palatino Linotype"/>
          <w:b/>
          <w:spacing w:val="-57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próprias</w:t>
      </w:r>
      <w:r>
        <w:rPr>
          <w:rFonts w:ascii="Palatino Linotype" w:hAnsi="Palatino Linotype"/>
          <w:b/>
          <w:spacing w:val="-2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não sejam suficientes.</w:t>
      </w:r>
      <w:r>
        <w:rPr>
          <w:rFonts w:ascii="Palatino Linotype" w:hAnsi="Palatino Linotype"/>
          <w:sz w:val="24"/>
        </w:rPr>
        <w:t>”</w:t>
      </w:r>
      <w:r>
        <w:rPr>
          <w:rFonts w:ascii="Palatino Linotype" w:hAnsi="Palatino Linotype"/>
          <w:spacing w:val="-1"/>
          <w:sz w:val="24"/>
        </w:rPr>
        <w:t xml:space="preserve"> </w:t>
      </w:r>
      <w:r>
        <w:rPr>
          <w:rFonts w:ascii="Palatino Linotype" w:hAnsi="Palatino Linotype"/>
          <w:sz w:val="24"/>
        </w:rPr>
        <w:t>(fls. 102/103) (g.n.).</w:t>
      </w:r>
    </w:p>
    <w:p w14:paraId="73F4590F" w14:textId="77777777" w:rsidR="00511889" w:rsidRDefault="00511889">
      <w:pPr>
        <w:pStyle w:val="Corpodetexto"/>
        <w:spacing w:before="2"/>
        <w:rPr>
          <w:rFonts w:ascii="Palatino Linotype"/>
          <w:sz w:val="26"/>
        </w:rPr>
      </w:pPr>
    </w:p>
    <w:p w14:paraId="0009910F" w14:textId="77777777" w:rsidR="00511889" w:rsidRDefault="00BB6535">
      <w:pPr>
        <w:spacing w:line="264" w:lineRule="auto"/>
        <w:ind w:left="590" w:right="131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Aplica-se à espécie a jurisprudência da Corte, no sentido de que 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violação</w:t>
      </w:r>
      <w:r>
        <w:rPr>
          <w:rFonts w:ascii="Palatino Linotype" w:hAnsi="Palatino Linotype"/>
          <w:spacing w:val="25"/>
          <w:sz w:val="26"/>
        </w:rPr>
        <w:t xml:space="preserve"> </w:t>
      </w:r>
      <w:r>
        <w:rPr>
          <w:rFonts w:ascii="Palatino Linotype" w:hAnsi="Palatino Linotype"/>
          <w:sz w:val="26"/>
        </w:rPr>
        <w:t>constitucional</w:t>
      </w:r>
      <w:r>
        <w:rPr>
          <w:rFonts w:ascii="Palatino Linotype" w:hAnsi="Palatino Linotype"/>
          <w:spacing w:val="25"/>
          <w:sz w:val="26"/>
        </w:rPr>
        <w:t xml:space="preserve"> </w:t>
      </w:r>
      <w:r>
        <w:rPr>
          <w:rFonts w:ascii="Palatino Linotype" w:hAnsi="Palatino Linotype"/>
          <w:sz w:val="26"/>
        </w:rPr>
        <w:t>que</w:t>
      </w:r>
      <w:r>
        <w:rPr>
          <w:rFonts w:ascii="Palatino Linotype" w:hAnsi="Palatino Linotype"/>
          <w:spacing w:val="25"/>
          <w:sz w:val="26"/>
        </w:rPr>
        <w:t xml:space="preserve"> </w:t>
      </w:r>
      <w:r>
        <w:rPr>
          <w:rFonts w:ascii="Palatino Linotype" w:hAnsi="Palatino Linotype"/>
          <w:sz w:val="26"/>
        </w:rPr>
        <w:t>depende</w:t>
      </w:r>
      <w:r>
        <w:rPr>
          <w:rFonts w:ascii="Palatino Linotype" w:hAnsi="Palatino Linotype"/>
          <w:spacing w:val="25"/>
          <w:sz w:val="26"/>
        </w:rPr>
        <w:t xml:space="preserve"> </w:t>
      </w:r>
      <w:r>
        <w:rPr>
          <w:rFonts w:ascii="Palatino Linotype" w:hAnsi="Palatino Linotype"/>
          <w:sz w:val="26"/>
        </w:rPr>
        <w:t>da</w:t>
      </w:r>
      <w:r>
        <w:rPr>
          <w:rFonts w:ascii="Palatino Linotype" w:hAnsi="Palatino Linotype"/>
          <w:spacing w:val="27"/>
          <w:sz w:val="26"/>
        </w:rPr>
        <w:t xml:space="preserve"> </w:t>
      </w:r>
      <w:r>
        <w:rPr>
          <w:rFonts w:ascii="Palatino Linotype" w:hAnsi="Palatino Linotype"/>
          <w:sz w:val="26"/>
        </w:rPr>
        <w:t>análise</w:t>
      </w:r>
      <w:r>
        <w:rPr>
          <w:rFonts w:ascii="Palatino Linotype" w:hAnsi="Palatino Linotype"/>
          <w:spacing w:val="27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25"/>
          <w:sz w:val="26"/>
        </w:rPr>
        <w:t xml:space="preserve"> </w:t>
      </w:r>
      <w:r>
        <w:rPr>
          <w:rFonts w:ascii="Palatino Linotype" w:hAnsi="Palatino Linotype"/>
          <w:sz w:val="26"/>
        </w:rPr>
        <w:t>legislação</w:t>
      </w:r>
    </w:p>
    <w:p w14:paraId="0A0EA2A0" w14:textId="77777777" w:rsidR="00511889" w:rsidRDefault="00511889">
      <w:pPr>
        <w:pStyle w:val="Corpodetexto"/>
        <w:spacing w:before="10"/>
        <w:rPr>
          <w:rFonts w:ascii="Palatino Linotype"/>
          <w:sz w:val="18"/>
        </w:rPr>
      </w:pPr>
    </w:p>
    <w:p w14:paraId="6E81941D" w14:textId="77777777" w:rsidR="00511889" w:rsidRDefault="00BB6535">
      <w:pPr>
        <w:ind w:right="189"/>
        <w:jc w:val="right"/>
        <w:rPr>
          <w:rFonts w:ascii="Palatino Linotype"/>
          <w:sz w:val="26"/>
        </w:rPr>
      </w:pPr>
      <w:r>
        <w:rPr>
          <w:rFonts w:ascii="Palatino Linotype"/>
          <w:sz w:val="26"/>
        </w:rPr>
        <w:t>3</w:t>
      </w:r>
    </w:p>
    <w:p w14:paraId="7C1C08AC" w14:textId="77777777" w:rsidR="00511889" w:rsidRDefault="00511889">
      <w:pPr>
        <w:jc w:val="right"/>
        <w:rPr>
          <w:rFonts w:ascii="Palatino Linotype"/>
          <w:sz w:val="26"/>
        </w:rPr>
        <w:sectPr w:rsidR="00511889">
          <w:pgSz w:w="11900" w:h="16840"/>
          <w:pgMar w:top="1280" w:right="1000" w:bottom="640" w:left="1680" w:header="0" w:footer="445" w:gutter="0"/>
          <w:cols w:space="720"/>
        </w:sectPr>
      </w:pPr>
    </w:p>
    <w:p w14:paraId="5A85AB17" w14:textId="77777777" w:rsidR="00511889" w:rsidRDefault="00BB6535">
      <w:pPr>
        <w:pStyle w:val="Ttulo1"/>
        <w:jc w:val="both"/>
      </w:pPr>
      <w:r>
        <w:lastRenderedPageBreak/>
        <w:t>RE</w:t>
      </w:r>
      <w:r>
        <w:rPr>
          <w:spacing w:val="11"/>
        </w:rPr>
        <w:t xml:space="preserve"> </w:t>
      </w:r>
      <w:r>
        <w:t>795804</w:t>
      </w:r>
      <w:r>
        <w:rPr>
          <w:spacing w:val="14"/>
        </w:rPr>
        <w:t xml:space="preserve"> </w:t>
      </w:r>
      <w:r>
        <w:t>/</w:t>
      </w:r>
      <w:r>
        <w:rPr>
          <w:spacing w:val="12"/>
        </w:rPr>
        <w:t xml:space="preserve"> </w:t>
      </w:r>
      <w:r>
        <w:t>SP</w:t>
      </w:r>
    </w:p>
    <w:p w14:paraId="55016DE4" w14:textId="77777777" w:rsidR="00511889" w:rsidRDefault="00511889">
      <w:pPr>
        <w:pStyle w:val="Corpodetexto"/>
        <w:rPr>
          <w:rFonts w:ascii="Palatino Linotype"/>
          <w:b/>
          <w:sz w:val="27"/>
        </w:rPr>
      </w:pPr>
    </w:p>
    <w:p w14:paraId="32E1AA2E" w14:textId="77777777" w:rsidR="00511889" w:rsidRDefault="00BB6535">
      <w:pPr>
        <w:spacing w:before="1" w:line="264" w:lineRule="auto"/>
        <w:ind w:left="590" w:right="136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infraconstitucional e do revolvimento do conjunto fático-probatório dos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autos</w:t>
      </w:r>
      <w:r>
        <w:rPr>
          <w:rFonts w:ascii="Palatino Linotype" w:hAnsi="Palatino Linotype"/>
          <w:spacing w:val="37"/>
          <w:sz w:val="26"/>
        </w:rPr>
        <w:t xml:space="preserve"> </w:t>
      </w:r>
      <w:r>
        <w:rPr>
          <w:rFonts w:ascii="Palatino Linotype" w:hAnsi="Palatino Linotype"/>
          <w:sz w:val="26"/>
        </w:rPr>
        <w:t>inviabiliza</w:t>
      </w:r>
      <w:r>
        <w:rPr>
          <w:rFonts w:ascii="Palatino Linotype" w:hAnsi="Palatino Linotype"/>
          <w:spacing w:val="35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37"/>
          <w:sz w:val="26"/>
        </w:rPr>
        <w:t xml:space="preserve"> </w:t>
      </w:r>
      <w:r>
        <w:rPr>
          <w:rFonts w:ascii="Palatino Linotype" w:hAnsi="Palatino Linotype"/>
          <w:sz w:val="26"/>
        </w:rPr>
        <w:t>apreciação</w:t>
      </w:r>
      <w:r>
        <w:rPr>
          <w:rFonts w:ascii="Palatino Linotype" w:hAnsi="Palatino Linotype"/>
          <w:spacing w:val="35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37"/>
          <w:sz w:val="26"/>
        </w:rPr>
        <w:t xml:space="preserve"> </w:t>
      </w:r>
      <w:r>
        <w:rPr>
          <w:rFonts w:ascii="Palatino Linotype" w:hAnsi="Palatino Linotype"/>
          <w:sz w:val="26"/>
        </w:rPr>
        <w:t>recurso</w:t>
      </w:r>
      <w:r>
        <w:rPr>
          <w:rFonts w:ascii="Palatino Linotype" w:hAnsi="Palatino Linotype"/>
          <w:spacing w:val="37"/>
          <w:sz w:val="26"/>
        </w:rPr>
        <w:t xml:space="preserve"> </w:t>
      </w:r>
      <w:r>
        <w:rPr>
          <w:rFonts w:ascii="Palatino Linotype" w:hAnsi="Palatino Linotype"/>
          <w:sz w:val="26"/>
        </w:rPr>
        <w:t>extraordinário.</w:t>
      </w:r>
      <w:r>
        <w:rPr>
          <w:rFonts w:ascii="Palatino Linotype" w:hAnsi="Palatino Linotype"/>
          <w:spacing w:val="36"/>
          <w:sz w:val="26"/>
        </w:rPr>
        <w:t xml:space="preserve"> </w:t>
      </w:r>
      <w:r>
        <w:rPr>
          <w:rFonts w:ascii="Palatino Linotype" w:hAnsi="Palatino Linotype"/>
          <w:sz w:val="26"/>
        </w:rPr>
        <w:t>Nesse</w:t>
      </w:r>
      <w:r>
        <w:rPr>
          <w:rFonts w:ascii="Palatino Linotype" w:hAnsi="Palatino Linotype"/>
          <w:spacing w:val="36"/>
          <w:sz w:val="26"/>
        </w:rPr>
        <w:t xml:space="preserve"> </w:t>
      </w:r>
      <w:r>
        <w:rPr>
          <w:rFonts w:ascii="Palatino Linotype" w:hAnsi="Palatino Linotype"/>
          <w:sz w:val="26"/>
        </w:rPr>
        <w:t>sentido,</w:t>
      </w:r>
      <w:r>
        <w:rPr>
          <w:rFonts w:ascii="Palatino Linotype" w:hAnsi="Palatino Linotype"/>
          <w:spacing w:val="-62"/>
          <w:sz w:val="26"/>
        </w:rPr>
        <w:t xml:space="preserve"> </w:t>
      </w:r>
      <w:r>
        <w:rPr>
          <w:rFonts w:ascii="Palatino Linotype" w:hAnsi="Palatino Linotype"/>
          <w:sz w:val="26"/>
        </w:rPr>
        <w:t>há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precedentes de ambas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as turmas:</w:t>
      </w:r>
    </w:p>
    <w:p w14:paraId="164A8533" w14:textId="77777777" w:rsidR="00511889" w:rsidRDefault="00511889">
      <w:pPr>
        <w:pStyle w:val="Corpodetexto"/>
        <w:spacing w:before="7"/>
        <w:rPr>
          <w:rFonts w:ascii="Palatino Linotype"/>
          <w:sz w:val="28"/>
        </w:rPr>
      </w:pPr>
    </w:p>
    <w:p w14:paraId="43E4AAE0" w14:textId="77777777" w:rsidR="00511889" w:rsidRDefault="00BB6535">
      <w:pPr>
        <w:tabs>
          <w:tab w:val="left" w:pos="4659"/>
          <w:tab w:val="left" w:pos="6919"/>
          <w:tab w:val="left" w:pos="7953"/>
        </w:tabs>
        <w:spacing w:line="264" w:lineRule="auto"/>
        <w:ind w:left="2292" w:right="117" w:firstLine="566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“AGRAVO</w:t>
      </w:r>
      <w:r>
        <w:rPr>
          <w:rFonts w:ascii="Palatino Linotype" w:hAnsi="Palatino Linotype"/>
          <w:sz w:val="24"/>
        </w:rPr>
        <w:tab/>
        <w:t>REGIMENTAL</w:t>
      </w:r>
      <w:r>
        <w:rPr>
          <w:rFonts w:ascii="Palatino Linotype" w:hAnsi="Palatino Linotype"/>
          <w:sz w:val="24"/>
        </w:rPr>
        <w:tab/>
        <w:t>EM</w:t>
      </w:r>
      <w:r>
        <w:rPr>
          <w:rFonts w:ascii="Palatino Linotype" w:hAnsi="Palatino Linotype"/>
          <w:sz w:val="24"/>
        </w:rPr>
        <w:tab/>
        <w:t>RECURSO</w:t>
      </w:r>
      <w:r>
        <w:rPr>
          <w:rFonts w:ascii="Palatino Linotype" w:hAnsi="Palatino Linotype"/>
          <w:spacing w:val="-58"/>
          <w:sz w:val="24"/>
        </w:rPr>
        <w:t xml:space="preserve"> </w:t>
      </w:r>
      <w:r>
        <w:rPr>
          <w:rFonts w:ascii="Palatino Linotype" w:hAnsi="Palatino Linotype"/>
          <w:sz w:val="24"/>
        </w:rPr>
        <w:t>EXTRAORDINÁRIO COM AGRAVO. MULTA. LITIGÂNCIA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3"/>
          <w:sz w:val="24"/>
        </w:rPr>
        <w:t xml:space="preserve"> </w:t>
      </w:r>
      <w:r>
        <w:rPr>
          <w:rFonts w:ascii="Palatino Linotype" w:hAnsi="Palatino Linotype"/>
          <w:sz w:val="24"/>
        </w:rPr>
        <w:t>MÁ-FÉ.</w:t>
      </w:r>
      <w:r>
        <w:rPr>
          <w:rFonts w:ascii="Palatino Linotype" w:hAnsi="Palatino Linotype"/>
          <w:spacing w:val="55"/>
          <w:sz w:val="24"/>
        </w:rPr>
        <w:t xml:space="preserve"> </w:t>
      </w:r>
      <w:r>
        <w:rPr>
          <w:rFonts w:ascii="Palatino Linotype" w:hAnsi="Palatino Linotype"/>
          <w:sz w:val="24"/>
        </w:rPr>
        <w:t>AUSÊNCIA</w:t>
      </w:r>
      <w:r>
        <w:rPr>
          <w:rFonts w:ascii="Palatino Linotype" w:hAnsi="Palatino Linotype"/>
          <w:spacing w:val="50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6"/>
          <w:sz w:val="24"/>
        </w:rPr>
        <w:t xml:space="preserve"> </w:t>
      </w:r>
      <w:r>
        <w:rPr>
          <w:rFonts w:ascii="Palatino Linotype" w:hAnsi="Palatino Linotype"/>
          <w:sz w:val="24"/>
        </w:rPr>
        <w:t>MATÉRIA</w:t>
      </w:r>
      <w:r>
        <w:rPr>
          <w:rFonts w:ascii="Palatino Linotype" w:hAnsi="Palatino Linotype"/>
          <w:spacing w:val="49"/>
          <w:sz w:val="24"/>
        </w:rPr>
        <w:t xml:space="preserve"> </w:t>
      </w:r>
      <w:r>
        <w:rPr>
          <w:rFonts w:ascii="Palatino Linotype" w:hAnsi="Palatino Linotype"/>
          <w:sz w:val="24"/>
        </w:rPr>
        <w:t>CONSTITUCIONAL.</w:t>
      </w:r>
    </w:p>
    <w:p w14:paraId="367C39CE" w14:textId="77777777" w:rsidR="00511889" w:rsidRDefault="00BB6535">
      <w:pPr>
        <w:spacing w:line="264" w:lineRule="auto"/>
        <w:ind w:left="2292" w:right="129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REEXAME DE PROVAS. SÚMULA 279/STF. Hipótese em que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para dissentir do entendimento do Tribunal de origem seria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necessário nova apreciação dos fatos e do material probatório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constantes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dos autos (Súmula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279/STF), bem como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o</w:t>
      </w:r>
      <w:r>
        <w:rPr>
          <w:rFonts w:ascii="Palatino Linotype" w:hAnsi="Palatino Linotype"/>
          <w:spacing w:val="60"/>
          <w:sz w:val="24"/>
        </w:rPr>
        <w:t xml:space="preserve"> </w:t>
      </w:r>
      <w:r>
        <w:rPr>
          <w:rFonts w:ascii="Palatino Linotype" w:hAnsi="Palatino Linotype"/>
          <w:sz w:val="24"/>
        </w:rPr>
        <w:t>reexame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da legislação infraconstitucional aplicada ao caso. Precedentes.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Agravo regimental a que se nega provimento”. (ARE 763.985-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AgR,</w:t>
      </w:r>
      <w:r>
        <w:rPr>
          <w:rFonts w:ascii="Palatino Linotype" w:hAnsi="Palatino Linotype"/>
          <w:spacing w:val="-5"/>
          <w:sz w:val="24"/>
        </w:rPr>
        <w:t xml:space="preserve"> </w:t>
      </w:r>
      <w:r>
        <w:rPr>
          <w:rFonts w:ascii="Palatino Linotype" w:hAnsi="Palatino Linotype"/>
          <w:sz w:val="24"/>
        </w:rPr>
        <w:t>Rel.</w:t>
      </w:r>
      <w:r>
        <w:rPr>
          <w:rFonts w:ascii="Palatino Linotype" w:hAnsi="Palatino Linotype"/>
          <w:spacing w:val="-3"/>
          <w:sz w:val="24"/>
        </w:rPr>
        <w:t xml:space="preserve"> </w:t>
      </w:r>
      <w:r>
        <w:rPr>
          <w:rFonts w:ascii="Palatino Linotype" w:hAnsi="Palatino Linotype"/>
          <w:sz w:val="24"/>
        </w:rPr>
        <w:t>Min.</w:t>
      </w:r>
      <w:r>
        <w:rPr>
          <w:rFonts w:ascii="Palatino Linotype" w:hAnsi="Palatino Linotype"/>
          <w:spacing w:val="-4"/>
          <w:sz w:val="24"/>
        </w:rPr>
        <w:t xml:space="preserve"> </w:t>
      </w:r>
      <w:r>
        <w:rPr>
          <w:rFonts w:ascii="Palatino Linotype" w:hAnsi="Palatino Linotype"/>
          <w:sz w:val="24"/>
        </w:rPr>
        <w:t>Roberto</w:t>
      </w:r>
      <w:r>
        <w:rPr>
          <w:rFonts w:ascii="Palatino Linotype" w:hAnsi="Palatino Linotype"/>
          <w:spacing w:val="-4"/>
          <w:sz w:val="24"/>
        </w:rPr>
        <w:t xml:space="preserve"> </w:t>
      </w:r>
      <w:r>
        <w:rPr>
          <w:rFonts w:ascii="Palatino Linotype" w:hAnsi="Palatino Linotype"/>
          <w:sz w:val="24"/>
        </w:rPr>
        <w:t>Barroso,</w:t>
      </w:r>
      <w:r>
        <w:rPr>
          <w:rFonts w:ascii="Palatino Linotype" w:hAnsi="Palatino Linotype"/>
          <w:spacing w:val="-4"/>
          <w:sz w:val="24"/>
        </w:rPr>
        <w:t xml:space="preserve"> </w:t>
      </w:r>
      <w:r>
        <w:rPr>
          <w:rFonts w:ascii="Palatino Linotype" w:hAnsi="Palatino Linotype"/>
          <w:sz w:val="24"/>
        </w:rPr>
        <w:t>Primeira</w:t>
      </w:r>
      <w:r>
        <w:rPr>
          <w:rFonts w:ascii="Palatino Linotype" w:hAnsi="Palatino Linotype"/>
          <w:spacing w:val="-4"/>
          <w:sz w:val="24"/>
        </w:rPr>
        <w:t xml:space="preserve"> </w:t>
      </w:r>
      <w:r>
        <w:rPr>
          <w:rFonts w:ascii="Palatino Linotype" w:hAnsi="Palatino Linotype"/>
          <w:sz w:val="24"/>
        </w:rPr>
        <w:t>Turma,</w:t>
      </w:r>
      <w:r>
        <w:rPr>
          <w:rFonts w:ascii="Palatino Linotype" w:hAnsi="Palatino Linotype"/>
          <w:spacing w:val="-5"/>
          <w:sz w:val="24"/>
        </w:rPr>
        <w:t xml:space="preserve"> </w:t>
      </w:r>
      <w:r>
        <w:rPr>
          <w:rFonts w:ascii="Palatino Linotype" w:hAnsi="Palatino Linotype"/>
          <w:sz w:val="24"/>
        </w:rPr>
        <w:t>DJe</w:t>
      </w:r>
      <w:r>
        <w:rPr>
          <w:rFonts w:ascii="Palatino Linotype" w:hAnsi="Palatino Linotype"/>
          <w:spacing w:val="-5"/>
          <w:sz w:val="24"/>
        </w:rPr>
        <w:t xml:space="preserve"> </w:t>
      </w:r>
      <w:r>
        <w:rPr>
          <w:rFonts w:ascii="Palatino Linotype" w:hAnsi="Palatino Linotype"/>
          <w:sz w:val="24"/>
        </w:rPr>
        <w:t>20.2.2014)</w:t>
      </w:r>
    </w:p>
    <w:p w14:paraId="56C252ED" w14:textId="77777777" w:rsidR="00511889" w:rsidRDefault="00511889">
      <w:pPr>
        <w:pStyle w:val="Corpodetexto"/>
        <w:spacing w:before="4"/>
        <w:rPr>
          <w:rFonts w:ascii="Palatino Linotype"/>
          <w:sz w:val="26"/>
        </w:rPr>
      </w:pPr>
    </w:p>
    <w:p w14:paraId="77F425B0" w14:textId="77777777" w:rsidR="00511889" w:rsidRDefault="00BB6535">
      <w:pPr>
        <w:tabs>
          <w:tab w:val="left" w:pos="4590"/>
          <w:tab w:val="left" w:pos="4686"/>
          <w:tab w:val="left" w:pos="5251"/>
          <w:tab w:val="left" w:pos="5693"/>
          <w:tab w:val="left" w:pos="6476"/>
          <w:tab w:val="left" w:pos="7381"/>
          <w:tab w:val="left" w:pos="7528"/>
          <w:tab w:val="left" w:pos="8208"/>
          <w:tab w:val="left" w:pos="8714"/>
        </w:tabs>
        <w:spacing w:line="264" w:lineRule="auto"/>
        <w:ind w:left="2292" w:right="126" w:firstLine="566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“PROCESSUAL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CIVIL.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AGRAVO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REGIMENTAL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RECURSO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EXTRAORDINÁRIO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COM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AGRAVO.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PRELIMINAR</w:t>
      </w:r>
      <w:r>
        <w:rPr>
          <w:rFonts w:ascii="Palatino Linotype" w:hAnsi="Palatino Linotype"/>
          <w:sz w:val="24"/>
        </w:rPr>
        <w:tab/>
        <w:t>DE</w:t>
      </w:r>
      <w:r>
        <w:rPr>
          <w:rFonts w:ascii="Palatino Linotype" w:hAnsi="Palatino Linotype"/>
          <w:sz w:val="24"/>
        </w:rPr>
        <w:tab/>
      </w:r>
      <w:r>
        <w:rPr>
          <w:rFonts w:ascii="Palatino Linotype" w:hAnsi="Palatino Linotype"/>
          <w:sz w:val="24"/>
        </w:rPr>
        <w:tab/>
        <w:t>REPERCUSSÃO</w:t>
      </w:r>
      <w:r>
        <w:rPr>
          <w:rFonts w:ascii="Palatino Linotype" w:hAnsi="Palatino Linotype"/>
          <w:sz w:val="24"/>
        </w:rPr>
        <w:tab/>
      </w:r>
      <w:r>
        <w:rPr>
          <w:rFonts w:ascii="Palatino Linotype" w:hAnsi="Palatino Linotype"/>
          <w:sz w:val="24"/>
        </w:rPr>
        <w:tab/>
      </w:r>
      <w:r>
        <w:rPr>
          <w:rFonts w:ascii="Palatino Linotype" w:hAnsi="Palatino Linotype"/>
          <w:spacing w:val="-1"/>
          <w:sz w:val="24"/>
        </w:rPr>
        <w:t>GERAL.</w:t>
      </w:r>
      <w:r>
        <w:rPr>
          <w:rFonts w:ascii="Palatino Linotype" w:hAnsi="Palatino Linotype"/>
          <w:spacing w:val="-58"/>
          <w:sz w:val="24"/>
        </w:rPr>
        <w:t xml:space="preserve"> </w:t>
      </w:r>
      <w:r>
        <w:rPr>
          <w:rFonts w:ascii="Palatino Linotype" w:hAnsi="Palatino Linotype"/>
          <w:sz w:val="24"/>
        </w:rPr>
        <w:t>FUNDAMENTAÇÃO</w:t>
      </w:r>
      <w:r>
        <w:rPr>
          <w:rFonts w:ascii="Palatino Linotype" w:hAnsi="Palatino Linotype"/>
          <w:sz w:val="24"/>
        </w:rPr>
        <w:tab/>
      </w:r>
      <w:r>
        <w:rPr>
          <w:rFonts w:ascii="Palatino Linotype" w:hAnsi="Palatino Linotype"/>
          <w:sz w:val="24"/>
        </w:rPr>
        <w:tab/>
        <w:t>DEFICIENTE.</w:t>
      </w:r>
      <w:r>
        <w:rPr>
          <w:rFonts w:ascii="Palatino Linotype" w:hAnsi="Palatino Linotype"/>
          <w:sz w:val="24"/>
        </w:rPr>
        <w:tab/>
        <w:t>ÔNUS</w:t>
      </w:r>
      <w:r>
        <w:rPr>
          <w:rFonts w:ascii="Palatino Linotype" w:hAnsi="Palatino Linotype"/>
          <w:sz w:val="24"/>
        </w:rPr>
        <w:tab/>
      </w:r>
      <w:r>
        <w:rPr>
          <w:rFonts w:ascii="Palatino Linotype" w:hAnsi="Palatino Linotype"/>
          <w:sz w:val="24"/>
        </w:rPr>
        <w:tab/>
      </w:r>
      <w:r>
        <w:rPr>
          <w:rFonts w:ascii="Palatino Linotype" w:hAnsi="Palatino Linotype"/>
          <w:spacing w:val="-1"/>
          <w:sz w:val="24"/>
        </w:rPr>
        <w:t>DO</w:t>
      </w:r>
      <w:r>
        <w:rPr>
          <w:rFonts w:ascii="Palatino Linotype" w:hAnsi="Palatino Linotype"/>
          <w:spacing w:val="-58"/>
          <w:sz w:val="24"/>
        </w:rPr>
        <w:t xml:space="preserve"> </w:t>
      </w:r>
      <w:r>
        <w:rPr>
          <w:rFonts w:ascii="Palatino Linotype" w:hAnsi="Palatino Linotype"/>
          <w:sz w:val="24"/>
        </w:rPr>
        <w:t>RECORRENTE.</w:t>
      </w:r>
      <w:r>
        <w:rPr>
          <w:rFonts w:ascii="Palatino Linotype" w:hAnsi="Palatino Linotype"/>
          <w:sz w:val="24"/>
        </w:rPr>
        <w:tab/>
      </w:r>
      <w:r>
        <w:rPr>
          <w:rFonts w:ascii="Palatino Linotype" w:hAnsi="Palatino Linotype"/>
          <w:sz w:val="24"/>
        </w:rPr>
        <w:tab/>
        <w:t>ANÁLISE</w:t>
      </w:r>
      <w:r>
        <w:rPr>
          <w:rFonts w:ascii="Palatino Linotype" w:hAnsi="Palatino Linotype"/>
          <w:sz w:val="24"/>
        </w:rPr>
        <w:tab/>
        <w:t>DE</w:t>
      </w:r>
      <w:r>
        <w:rPr>
          <w:rFonts w:ascii="Palatino Linotype" w:hAnsi="Palatino Linotype"/>
          <w:sz w:val="24"/>
        </w:rPr>
        <w:tab/>
      </w:r>
      <w:r>
        <w:rPr>
          <w:rFonts w:ascii="Palatino Linotype" w:hAnsi="Palatino Linotype"/>
          <w:sz w:val="24"/>
        </w:rPr>
        <w:tab/>
        <w:t>LEGISLAÇÃO</w:t>
      </w:r>
      <w:r>
        <w:rPr>
          <w:rFonts w:ascii="Palatino Linotype" w:hAnsi="Palatino Linotype"/>
          <w:spacing w:val="-58"/>
          <w:sz w:val="24"/>
        </w:rPr>
        <w:t xml:space="preserve"> </w:t>
      </w:r>
      <w:r>
        <w:rPr>
          <w:rFonts w:ascii="Palatino Linotype" w:hAnsi="Palatino Linotype"/>
          <w:sz w:val="24"/>
        </w:rPr>
        <w:t>INFRACONSTITUCIONAL.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OFENSA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REFLEXA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À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CONSTITUIÇÃO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FEDERAL.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REEXAME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CONJUNTO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FÁTICO-PROBATÓRIO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AUTOS,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BEM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COMO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CLÁUSULAS</w:t>
      </w:r>
      <w:r>
        <w:rPr>
          <w:rFonts w:ascii="Palatino Linotype" w:hAnsi="Palatino Linotype"/>
          <w:spacing w:val="17"/>
          <w:sz w:val="24"/>
        </w:rPr>
        <w:t xml:space="preserve"> </w:t>
      </w:r>
      <w:r>
        <w:rPr>
          <w:rFonts w:ascii="Palatino Linotype" w:hAnsi="Palatino Linotype"/>
          <w:sz w:val="24"/>
        </w:rPr>
        <w:t>CONTRATUAIS.</w:t>
      </w:r>
      <w:r>
        <w:rPr>
          <w:rFonts w:ascii="Palatino Linotype" w:hAnsi="Palatino Linotype"/>
          <w:spacing w:val="17"/>
          <w:sz w:val="24"/>
        </w:rPr>
        <w:t xml:space="preserve"> </w:t>
      </w:r>
      <w:r>
        <w:rPr>
          <w:rFonts w:ascii="Palatino Linotype" w:hAnsi="Palatino Linotype"/>
          <w:sz w:val="24"/>
        </w:rPr>
        <w:t>INCIDÊNCIA</w:t>
      </w:r>
      <w:r>
        <w:rPr>
          <w:rFonts w:ascii="Palatino Linotype" w:hAnsi="Palatino Linotype"/>
          <w:spacing w:val="5"/>
          <w:sz w:val="24"/>
        </w:rPr>
        <w:t xml:space="preserve"> </w:t>
      </w:r>
      <w:r>
        <w:rPr>
          <w:rFonts w:ascii="Palatino Linotype" w:hAnsi="Palatino Linotype"/>
          <w:sz w:val="24"/>
        </w:rPr>
        <w:t>DAS</w:t>
      </w:r>
      <w:r>
        <w:rPr>
          <w:rFonts w:ascii="Palatino Linotype" w:hAnsi="Palatino Linotype"/>
          <w:spacing w:val="17"/>
          <w:sz w:val="24"/>
        </w:rPr>
        <w:t xml:space="preserve"> </w:t>
      </w:r>
      <w:r>
        <w:rPr>
          <w:rFonts w:ascii="Palatino Linotype" w:hAnsi="Palatino Linotype"/>
          <w:sz w:val="24"/>
        </w:rPr>
        <w:t>SÚMULAS</w:t>
      </w:r>
    </w:p>
    <w:p w14:paraId="6C56B7BD" w14:textId="77777777" w:rsidR="00511889" w:rsidRDefault="00BB6535">
      <w:pPr>
        <w:spacing w:line="264" w:lineRule="auto"/>
        <w:ind w:left="2292" w:right="121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279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454/STF.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AGRAVO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REGIMENTAL A QUE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NEGA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PROVIMENTO”. (ARE 783.976-AgR, Rel. Min. Teori Zavascki,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Segunda Turma,</w:t>
      </w:r>
      <w:r>
        <w:rPr>
          <w:rFonts w:ascii="Palatino Linotype" w:hAnsi="Palatino Linotype"/>
          <w:spacing w:val="-1"/>
          <w:sz w:val="24"/>
        </w:rPr>
        <w:t xml:space="preserve"> </w:t>
      </w:r>
      <w:r>
        <w:rPr>
          <w:rFonts w:ascii="Palatino Linotype" w:hAnsi="Palatino Linotype"/>
          <w:sz w:val="24"/>
        </w:rPr>
        <w:t>DJe</w:t>
      </w:r>
      <w:r>
        <w:rPr>
          <w:rFonts w:ascii="Palatino Linotype" w:hAnsi="Palatino Linotype"/>
          <w:spacing w:val="-1"/>
          <w:sz w:val="24"/>
        </w:rPr>
        <w:t xml:space="preserve"> </w:t>
      </w:r>
      <w:r>
        <w:rPr>
          <w:rFonts w:ascii="Palatino Linotype" w:hAnsi="Palatino Linotype"/>
          <w:sz w:val="24"/>
        </w:rPr>
        <w:t>18.2.2014)</w:t>
      </w:r>
    </w:p>
    <w:p w14:paraId="55D3AF97" w14:textId="77777777" w:rsidR="00511889" w:rsidRDefault="00511889">
      <w:pPr>
        <w:pStyle w:val="Corpodetexto"/>
        <w:spacing w:before="4"/>
        <w:rPr>
          <w:rFonts w:ascii="Palatino Linotype"/>
          <w:sz w:val="26"/>
        </w:rPr>
      </w:pPr>
    </w:p>
    <w:p w14:paraId="35041D48" w14:textId="77777777" w:rsidR="00511889" w:rsidRDefault="00BB6535">
      <w:pPr>
        <w:spacing w:line="264" w:lineRule="auto"/>
        <w:ind w:left="590" w:right="131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Quanto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à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alegada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ofensa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à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alínea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“b”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inciso II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§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1º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art.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61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-63"/>
          <w:sz w:val="26"/>
        </w:rPr>
        <w:t xml:space="preserve"> </w:t>
      </w:r>
      <w:r>
        <w:rPr>
          <w:rFonts w:ascii="Palatino Linotype" w:hAnsi="Palatino Linotype"/>
          <w:sz w:val="26"/>
        </w:rPr>
        <w:t>texto constitucional, é firme a jurisprudência desta Corte no sentido de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que o dispositivo aplica-se tão somente à Administração dos Territórios.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Confiram-se, a propósito, os seguintes precedentes:ARE 640208-AgR, Rel.</w:t>
      </w:r>
      <w:r>
        <w:rPr>
          <w:rFonts w:ascii="Palatino Linotype" w:hAnsi="Palatino Linotype"/>
          <w:spacing w:val="-62"/>
          <w:sz w:val="26"/>
        </w:rPr>
        <w:t xml:space="preserve"> </w:t>
      </w:r>
      <w:r>
        <w:rPr>
          <w:rFonts w:ascii="Palatino Linotype" w:hAnsi="Palatino Linotype"/>
          <w:sz w:val="26"/>
        </w:rPr>
        <w:t>Min. Ricardo Lewandowski, Segunda Turma, DJe 5.10.2011; ADI 2447,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Rel.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Min.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Joaquim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Barbosa,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Pleno,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DJe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4.12.2009,</w:t>
      </w:r>
      <w:r>
        <w:rPr>
          <w:rFonts w:ascii="Palatino Linotype" w:hAnsi="Palatino Linotype"/>
          <w:spacing w:val="-11"/>
          <w:sz w:val="26"/>
        </w:rPr>
        <w:t xml:space="preserve"> </w:t>
      </w:r>
      <w:r>
        <w:rPr>
          <w:rFonts w:ascii="Palatino Linotype" w:hAnsi="Palatino Linotype"/>
          <w:sz w:val="26"/>
        </w:rPr>
        <w:t>ADI</w:t>
      </w:r>
      <w:r>
        <w:rPr>
          <w:rFonts w:ascii="Palatino Linotype" w:hAnsi="Palatino Linotype"/>
          <w:spacing w:val="-5"/>
          <w:sz w:val="26"/>
        </w:rPr>
        <w:t xml:space="preserve"> </w:t>
      </w:r>
      <w:r>
        <w:rPr>
          <w:rFonts w:ascii="Palatino Linotype" w:hAnsi="Palatino Linotype"/>
          <w:sz w:val="26"/>
        </w:rPr>
        <w:t>2464,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Rel.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Min.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Ellen</w:t>
      </w:r>
      <w:r>
        <w:rPr>
          <w:rFonts w:ascii="Palatino Linotype" w:hAnsi="Palatino Linotype"/>
          <w:spacing w:val="-63"/>
          <w:sz w:val="26"/>
        </w:rPr>
        <w:t xml:space="preserve"> </w:t>
      </w:r>
      <w:r>
        <w:rPr>
          <w:rFonts w:ascii="Palatino Linotype" w:hAnsi="Palatino Linotype"/>
          <w:sz w:val="26"/>
        </w:rPr>
        <w:t>Gracie,</w:t>
      </w:r>
      <w:r>
        <w:rPr>
          <w:rFonts w:ascii="Palatino Linotype" w:hAnsi="Palatino Linotype"/>
          <w:spacing w:val="52"/>
          <w:sz w:val="26"/>
        </w:rPr>
        <w:t xml:space="preserve"> </w:t>
      </w:r>
      <w:r>
        <w:rPr>
          <w:rFonts w:ascii="Palatino Linotype" w:hAnsi="Palatino Linotype"/>
          <w:sz w:val="26"/>
        </w:rPr>
        <w:t>Pleno,</w:t>
      </w:r>
      <w:r>
        <w:rPr>
          <w:rFonts w:ascii="Palatino Linotype" w:hAnsi="Palatino Linotype"/>
          <w:spacing w:val="52"/>
          <w:sz w:val="26"/>
        </w:rPr>
        <w:t xml:space="preserve"> </w:t>
      </w:r>
      <w:r>
        <w:rPr>
          <w:rFonts w:ascii="Palatino Linotype" w:hAnsi="Palatino Linotype"/>
          <w:sz w:val="26"/>
        </w:rPr>
        <w:t>DJe</w:t>
      </w:r>
      <w:r>
        <w:rPr>
          <w:rFonts w:ascii="Palatino Linotype" w:hAnsi="Palatino Linotype"/>
          <w:spacing w:val="50"/>
          <w:sz w:val="26"/>
        </w:rPr>
        <w:t xml:space="preserve"> </w:t>
      </w:r>
      <w:r>
        <w:rPr>
          <w:rFonts w:ascii="Palatino Linotype" w:hAnsi="Palatino Linotype"/>
          <w:sz w:val="26"/>
        </w:rPr>
        <w:t>25.52007,</w:t>
      </w:r>
      <w:r>
        <w:rPr>
          <w:rFonts w:ascii="Palatino Linotype" w:hAnsi="Palatino Linotype"/>
          <w:spacing w:val="42"/>
          <w:sz w:val="26"/>
        </w:rPr>
        <w:t xml:space="preserve"> </w:t>
      </w:r>
      <w:r>
        <w:rPr>
          <w:rFonts w:ascii="Palatino Linotype" w:hAnsi="Palatino Linotype"/>
          <w:sz w:val="26"/>
        </w:rPr>
        <w:t>ADI</w:t>
      </w:r>
      <w:r>
        <w:rPr>
          <w:rFonts w:ascii="Palatino Linotype" w:hAnsi="Palatino Linotype"/>
          <w:spacing w:val="50"/>
          <w:sz w:val="26"/>
        </w:rPr>
        <w:t xml:space="preserve"> </w:t>
      </w:r>
      <w:r>
        <w:rPr>
          <w:rFonts w:ascii="Palatino Linotype" w:hAnsi="Palatino Linotype"/>
          <w:sz w:val="26"/>
        </w:rPr>
        <w:t>2638,</w:t>
      </w:r>
      <w:r>
        <w:rPr>
          <w:rFonts w:ascii="Palatino Linotype" w:hAnsi="Palatino Linotype"/>
          <w:spacing w:val="50"/>
          <w:sz w:val="26"/>
        </w:rPr>
        <w:t xml:space="preserve"> </w:t>
      </w:r>
      <w:r>
        <w:rPr>
          <w:rFonts w:ascii="Palatino Linotype" w:hAnsi="Palatino Linotype"/>
          <w:sz w:val="26"/>
        </w:rPr>
        <w:t>Rel.</w:t>
      </w:r>
      <w:r>
        <w:rPr>
          <w:rFonts w:ascii="Palatino Linotype" w:hAnsi="Palatino Linotype"/>
          <w:spacing w:val="51"/>
          <w:sz w:val="26"/>
        </w:rPr>
        <w:t xml:space="preserve"> </w:t>
      </w:r>
      <w:r>
        <w:rPr>
          <w:rFonts w:ascii="Palatino Linotype" w:hAnsi="Palatino Linotype"/>
          <w:sz w:val="26"/>
        </w:rPr>
        <w:t>Min.</w:t>
      </w:r>
      <w:r>
        <w:rPr>
          <w:rFonts w:ascii="Palatino Linotype" w:hAnsi="Palatino Linotype"/>
          <w:spacing w:val="52"/>
          <w:sz w:val="26"/>
        </w:rPr>
        <w:t xml:space="preserve"> </w:t>
      </w:r>
      <w:r>
        <w:rPr>
          <w:rFonts w:ascii="Palatino Linotype" w:hAnsi="Palatino Linotype"/>
          <w:sz w:val="26"/>
        </w:rPr>
        <w:t>Eros</w:t>
      </w:r>
      <w:r>
        <w:rPr>
          <w:rFonts w:ascii="Palatino Linotype" w:hAnsi="Palatino Linotype"/>
          <w:spacing w:val="51"/>
          <w:sz w:val="26"/>
        </w:rPr>
        <w:t xml:space="preserve"> </w:t>
      </w:r>
      <w:r>
        <w:rPr>
          <w:rFonts w:ascii="Palatino Linotype" w:hAnsi="Palatino Linotype"/>
          <w:sz w:val="26"/>
        </w:rPr>
        <w:t>Grau,</w:t>
      </w:r>
      <w:r>
        <w:rPr>
          <w:rFonts w:ascii="Palatino Linotype" w:hAnsi="Palatino Linotype"/>
          <w:spacing w:val="53"/>
          <w:sz w:val="26"/>
        </w:rPr>
        <w:t xml:space="preserve"> </w:t>
      </w:r>
      <w:r>
        <w:rPr>
          <w:rFonts w:ascii="Palatino Linotype" w:hAnsi="Palatino Linotype"/>
          <w:sz w:val="26"/>
        </w:rPr>
        <w:t>Pleno,</w:t>
      </w:r>
      <w:r>
        <w:rPr>
          <w:rFonts w:ascii="Palatino Linotype" w:hAnsi="Palatino Linotype"/>
          <w:spacing w:val="50"/>
          <w:sz w:val="26"/>
        </w:rPr>
        <w:t xml:space="preserve"> </w:t>
      </w:r>
      <w:r>
        <w:rPr>
          <w:rFonts w:ascii="Palatino Linotype" w:hAnsi="Palatino Linotype"/>
          <w:sz w:val="26"/>
        </w:rPr>
        <w:t>DJ</w:t>
      </w:r>
    </w:p>
    <w:p w14:paraId="79E41C6F" w14:textId="77777777" w:rsidR="00511889" w:rsidRDefault="00511889">
      <w:pPr>
        <w:pStyle w:val="Corpodetexto"/>
        <w:rPr>
          <w:rFonts w:ascii="Palatino Linotype"/>
          <w:sz w:val="26"/>
        </w:rPr>
      </w:pPr>
    </w:p>
    <w:p w14:paraId="3F23C0E4" w14:textId="77777777" w:rsidR="00511889" w:rsidRDefault="00BB6535">
      <w:pPr>
        <w:spacing w:before="228"/>
        <w:ind w:right="189"/>
        <w:jc w:val="right"/>
        <w:rPr>
          <w:rFonts w:ascii="Palatino Linotype"/>
          <w:sz w:val="26"/>
        </w:rPr>
      </w:pPr>
      <w:r>
        <w:rPr>
          <w:rFonts w:ascii="Palatino Linotype"/>
          <w:sz w:val="26"/>
        </w:rPr>
        <w:t>4</w:t>
      </w:r>
    </w:p>
    <w:p w14:paraId="59ABBA53" w14:textId="77777777" w:rsidR="00511889" w:rsidRDefault="00511889">
      <w:pPr>
        <w:jc w:val="right"/>
        <w:rPr>
          <w:rFonts w:ascii="Palatino Linotype"/>
          <w:sz w:val="26"/>
        </w:rPr>
        <w:sectPr w:rsidR="00511889">
          <w:pgSz w:w="11900" w:h="16840"/>
          <w:pgMar w:top="1280" w:right="1000" w:bottom="640" w:left="1680" w:header="0" w:footer="445" w:gutter="0"/>
          <w:cols w:space="720"/>
        </w:sectPr>
      </w:pPr>
    </w:p>
    <w:p w14:paraId="2C17F7A4" w14:textId="77777777" w:rsidR="00511889" w:rsidRDefault="00BB6535">
      <w:pPr>
        <w:pStyle w:val="Ttulo1"/>
      </w:pPr>
      <w:r>
        <w:lastRenderedPageBreak/>
        <w:t>RE</w:t>
      </w:r>
      <w:r>
        <w:rPr>
          <w:spacing w:val="11"/>
        </w:rPr>
        <w:t xml:space="preserve"> </w:t>
      </w:r>
      <w:r>
        <w:t>795804</w:t>
      </w:r>
      <w:r>
        <w:rPr>
          <w:spacing w:val="14"/>
        </w:rPr>
        <w:t xml:space="preserve"> </w:t>
      </w:r>
      <w:r>
        <w:t>/</w:t>
      </w:r>
      <w:r>
        <w:rPr>
          <w:spacing w:val="12"/>
        </w:rPr>
        <w:t xml:space="preserve"> </w:t>
      </w:r>
      <w:r>
        <w:t>SP</w:t>
      </w:r>
    </w:p>
    <w:p w14:paraId="2E84213A" w14:textId="77777777" w:rsidR="00511889" w:rsidRDefault="00511889">
      <w:pPr>
        <w:pStyle w:val="Corpodetexto"/>
        <w:rPr>
          <w:rFonts w:ascii="Palatino Linotype"/>
          <w:b/>
          <w:sz w:val="27"/>
        </w:rPr>
      </w:pPr>
    </w:p>
    <w:p w14:paraId="1DFB6EF6" w14:textId="77777777" w:rsidR="00511889" w:rsidRDefault="00BB6535">
      <w:pPr>
        <w:spacing w:before="1"/>
        <w:ind w:left="590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9.6.2006,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este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último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assim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ementado:</w:t>
      </w:r>
    </w:p>
    <w:p w14:paraId="51DC9262" w14:textId="77777777" w:rsidR="00511889" w:rsidRDefault="00511889">
      <w:pPr>
        <w:pStyle w:val="Corpodetexto"/>
        <w:spacing w:before="1"/>
        <w:rPr>
          <w:rFonts w:ascii="Palatino Linotype"/>
          <w:sz w:val="31"/>
        </w:rPr>
      </w:pPr>
    </w:p>
    <w:p w14:paraId="15E88A3A" w14:textId="77777777" w:rsidR="00511889" w:rsidRDefault="00BB6535">
      <w:pPr>
        <w:spacing w:before="1"/>
        <w:ind w:left="2858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“AÇÃO</w:t>
      </w:r>
      <w:r>
        <w:rPr>
          <w:rFonts w:ascii="Palatino Linotype" w:hAnsi="Palatino Linotype"/>
          <w:spacing w:val="46"/>
          <w:sz w:val="24"/>
        </w:rPr>
        <w:t xml:space="preserve"> </w:t>
      </w:r>
      <w:r>
        <w:rPr>
          <w:rFonts w:ascii="Palatino Linotype" w:hAnsi="Palatino Linotype"/>
          <w:sz w:val="24"/>
        </w:rPr>
        <w:t>DIRETA</w:t>
      </w:r>
      <w:r>
        <w:rPr>
          <w:rFonts w:ascii="Palatino Linotype" w:hAnsi="Palatino Linotype"/>
          <w:spacing w:val="35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46"/>
          <w:sz w:val="24"/>
        </w:rPr>
        <w:t xml:space="preserve"> </w:t>
      </w:r>
      <w:r>
        <w:rPr>
          <w:rFonts w:ascii="Palatino Linotype" w:hAnsi="Palatino Linotype"/>
          <w:sz w:val="24"/>
        </w:rPr>
        <w:t>INCONSTITUCIONALIDADE.</w:t>
      </w:r>
      <w:r>
        <w:rPr>
          <w:rFonts w:ascii="Palatino Linotype" w:hAnsi="Palatino Linotype"/>
          <w:spacing w:val="46"/>
          <w:sz w:val="24"/>
        </w:rPr>
        <w:t xml:space="preserve"> </w:t>
      </w:r>
      <w:r>
        <w:rPr>
          <w:rFonts w:ascii="Palatino Linotype" w:hAnsi="Palatino Linotype"/>
          <w:sz w:val="24"/>
        </w:rPr>
        <w:t>LEI</w:t>
      </w:r>
    </w:p>
    <w:p w14:paraId="150B97A2" w14:textId="77777777" w:rsidR="00511889" w:rsidRDefault="00BB6535">
      <w:pPr>
        <w:tabs>
          <w:tab w:val="left" w:pos="5146"/>
          <w:tab w:val="left" w:pos="6908"/>
        </w:tabs>
        <w:spacing w:before="32" w:line="264" w:lineRule="auto"/>
        <w:ind w:left="2292" w:right="114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spacing w:val="-1"/>
          <w:sz w:val="24"/>
        </w:rPr>
        <w:t>N. 12.137, DO ESTADO DE SANTA CATARINA. PROTOCOLO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DIGITAL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INFORMAÇÕES.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ÂMBITO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ADMINISTRAÇÃO PÚBLICA ESTADUAL. GARANTIA AOS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CIDADÃOS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REGISTRO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REQUERIMENTOS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DIRIGIDOS</w:t>
      </w:r>
      <w:r>
        <w:rPr>
          <w:rFonts w:ascii="Palatino Linotype" w:hAnsi="Palatino Linotype"/>
          <w:sz w:val="24"/>
        </w:rPr>
        <w:tab/>
        <w:t>À</w:t>
      </w:r>
      <w:r>
        <w:rPr>
          <w:rFonts w:ascii="Palatino Linotype" w:hAnsi="Palatino Linotype"/>
          <w:sz w:val="24"/>
        </w:rPr>
        <w:tab/>
        <w:t>ADMINISTRAÇÃO.</w:t>
      </w:r>
      <w:r>
        <w:rPr>
          <w:rFonts w:ascii="Palatino Linotype" w:hAnsi="Palatino Linotype"/>
          <w:spacing w:val="-58"/>
          <w:sz w:val="24"/>
        </w:rPr>
        <w:t xml:space="preserve"> </w:t>
      </w:r>
      <w:r>
        <w:rPr>
          <w:rFonts w:ascii="Palatino Linotype" w:hAnsi="Palatino Linotype"/>
          <w:sz w:val="24"/>
        </w:rPr>
        <w:t>CONSTITUCIONALIDADE.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1.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lei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estadual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resume-se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obviar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documentação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pedidos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encaminhados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à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Administração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Pública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pelo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cidadão.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Consoante</w:t>
      </w:r>
      <w:r>
        <w:rPr>
          <w:rFonts w:ascii="Palatino Linotype" w:hAnsi="Palatino Linotype"/>
          <w:spacing w:val="60"/>
          <w:sz w:val="24"/>
        </w:rPr>
        <w:t xml:space="preserve"> </w:t>
      </w:r>
      <w:r>
        <w:rPr>
          <w:rFonts w:ascii="Palatino Linotype" w:hAnsi="Palatino Linotype"/>
          <w:sz w:val="24"/>
        </w:rPr>
        <w:t>disciplina</w:t>
      </w:r>
      <w:r>
        <w:rPr>
          <w:rFonts w:ascii="Palatino Linotype" w:hAnsi="Palatino Linotype"/>
          <w:spacing w:val="60"/>
          <w:sz w:val="24"/>
        </w:rPr>
        <w:t xml:space="preserve"> </w:t>
      </w:r>
      <w:r>
        <w:rPr>
          <w:rFonts w:ascii="Palatino Linotype" w:hAnsi="Palatino Linotype"/>
          <w:sz w:val="24"/>
        </w:rPr>
        <w:t>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seu artigo 3º, essas solicitações serão identificadas através 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números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peticionário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será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entregue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prova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seu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requerimento.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Consubstancia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garantia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registro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requerimentos.</w:t>
      </w:r>
      <w:r>
        <w:rPr>
          <w:rFonts w:ascii="Palatino Linotype" w:hAnsi="Palatino Linotype"/>
          <w:spacing w:val="32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2.</w:t>
      </w:r>
      <w:r>
        <w:rPr>
          <w:rFonts w:ascii="Palatino Linotype" w:hAnsi="Palatino Linotype"/>
          <w:b/>
          <w:spacing w:val="3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Incabível</w:t>
      </w:r>
      <w:r>
        <w:rPr>
          <w:rFonts w:ascii="Palatino Linotype" w:hAnsi="Palatino Linotype"/>
          <w:b/>
          <w:spacing w:val="3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</w:t>
      </w:r>
      <w:r>
        <w:rPr>
          <w:rFonts w:ascii="Palatino Linotype" w:hAnsi="Palatino Linotype"/>
          <w:b/>
          <w:spacing w:val="3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alegação</w:t>
      </w:r>
      <w:r>
        <w:rPr>
          <w:rFonts w:ascii="Palatino Linotype" w:hAnsi="Palatino Linotype"/>
          <w:b/>
          <w:spacing w:val="32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de</w:t>
      </w:r>
      <w:r>
        <w:rPr>
          <w:rFonts w:ascii="Palatino Linotype" w:hAnsi="Palatino Linotype"/>
          <w:b/>
          <w:spacing w:val="3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ofensa</w:t>
      </w:r>
      <w:r>
        <w:rPr>
          <w:rFonts w:ascii="Palatino Linotype" w:hAnsi="Palatino Linotype"/>
          <w:b/>
          <w:spacing w:val="32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ao</w:t>
      </w:r>
      <w:r>
        <w:rPr>
          <w:rFonts w:ascii="Palatino Linotype" w:hAnsi="Palatino Linotype"/>
          <w:b/>
          <w:spacing w:val="3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disposto</w:t>
      </w:r>
      <w:r>
        <w:rPr>
          <w:rFonts w:ascii="Palatino Linotype" w:hAnsi="Palatino Linotype"/>
          <w:b/>
          <w:spacing w:val="-57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na alínea "b" do inciso II do § 1º do artigo 61. Esta Corte já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decidiu que o preceito não é de observância obrigatória para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os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Estados-membros,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mas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apenas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para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os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Territórios.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 xml:space="preserve">Precedentes. </w:t>
      </w:r>
      <w:r>
        <w:rPr>
          <w:rFonts w:ascii="Palatino Linotype" w:hAnsi="Palatino Linotype"/>
          <w:sz w:val="24"/>
        </w:rPr>
        <w:t>3. É certo que o ato normativo não cria despesas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imediatas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para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Estado-membro.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Tratando-se,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caso,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simples regulamento de execução, o prazo de 90 dias é razoável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para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que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Executivo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exerça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função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regulamentar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sua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atribuição.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4.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direta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inconstitucionalidade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julgada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improcedente”.</w:t>
      </w:r>
    </w:p>
    <w:p w14:paraId="78C4DD0B" w14:textId="77777777" w:rsidR="00511889" w:rsidRDefault="00511889">
      <w:pPr>
        <w:pStyle w:val="Corpodetexto"/>
        <w:spacing w:before="5"/>
        <w:rPr>
          <w:rFonts w:ascii="Palatino Linotype"/>
          <w:sz w:val="28"/>
        </w:rPr>
      </w:pPr>
    </w:p>
    <w:p w14:paraId="3360DBDE" w14:textId="77777777" w:rsidR="00511889" w:rsidRDefault="00BB6535">
      <w:pPr>
        <w:spacing w:before="1" w:line="264" w:lineRule="auto"/>
        <w:ind w:left="590" w:right="132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No que tange à alegada inconstitucionalidade, referente à reserva de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iniciativa do Poder Executivo, ressalto que o acórdão recorrido, proferido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em sede de controle concentrado de constitucionalidade perante o Órgão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Especial do Tribunal de Justiça de São Paulo, teve por parâmetro norma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da Constituição estadual relacionada à reserva de iniciativa no processo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legislativo,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obrigatoriamente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subordinada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à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reprodução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que</w:t>
      </w:r>
      <w:r>
        <w:rPr>
          <w:rFonts w:ascii="Palatino Linotype" w:hAnsi="Palatino Linotype"/>
          <w:spacing w:val="-62"/>
          <w:sz w:val="26"/>
        </w:rPr>
        <w:t xml:space="preserve"> </w:t>
      </w:r>
      <w:r>
        <w:rPr>
          <w:rFonts w:ascii="Palatino Linotype" w:hAnsi="Palatino Linotype"/>
          <w:sz w:val="26"/>
        </w:rPr>
        <w:t>estabelecido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na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Constituição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Federal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no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regramento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deste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tema.</w:t>
      </w:r>
    </w:p>
    <w:p w14:paraId="25DFAAA4" w14:textId="77777777" w:rsidR="00511889" w:rsidRDefault="00BB6535">
      <w:pPr>
        <w:spacing w:before="1" w:line="264" w:lineRule="auto"/>
        <w:ind w:left="590" w:right="134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O fundamento constitucional utilizado pelo aresto recorrido está em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consonância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com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jurisprudência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dominante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Supremo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Tribunal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Federal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firmada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propósito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da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questão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jurídica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debatida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na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origem.</w:t>
      </w:r>
    </w:p>
    <w:p w14:paraId="10A22B00" w14:textId="77777777" w:rsidR="00511889" w:rsidRDefault="00511889">
      <w:pPr>
        <w:pStyle w:val="Corpodetexto"/>
        <w:spacing w:before="5"/>
        <w:rPr>
          <w:rFonts w:ascii="Palatino Linotype"/>
          <w:sz w:val="38"/>
        </w:rPr>
      </w:pPr>
    </w:p>
    <w:p w14:paraId="3858552D" w14:textId="77777777" w:rsidR="00511889" w:rsidRDefault="00BB6535">
      <w:pPr>
        <w:ind w:right="189"/>
        <w:jc w:val="right"/>
        <w:rPr>
          <w:rFonts w:ascii="Palatino Linotype"/>
          <w:sz w:val="26"/>
        </w:rPr>
      </w:pPr>
      <w:r>
        <w:rPr>
          <w:rFonts w:ascii="Palatino Linotype"/>
          <w:sz w:val="26"/>
        </w:rPr>
        <w:t>5</w:t>
      </w:r>
    </w:p>
    <w:p w14:paraId="2FC85F56" w14:textId="77777777" w:rsidR="00511889" w:rsidRDefault="00511889">
      <w:pPr>
        <w:jc w:val="right"/>
        <w:rPr>
          <w:rFonts w:ascii="Palatino Linotype"/>
          <w:sz w:val="26"/>
        </w:rPr>
        <w:sectPr w:rsidR="00511889">
          <w:pgSz w:w="11900" w:h="16840"/>
          <w:pgMar w:top="1280" w:right="1000" w:bottom="640" w:left="1680" w:header="0" w:footer="445" w:gutter="0"/>
          <w:cols w:space="720"/>
        </w:sectPr>
      </w:pPr>
    </w:p>
    <w:p w14:paraId="34FE44BA" w14:textId="77777777" w:rsidR="00511889" w:rsidRDefault="00BB6535">
      <w:pPr>
        <w:pStyle w:val="Ttulo1"/>
      </w:pPr>
      <w:r>
        <w:lastRenderedPageBreak/>
        <w:t>RE</w:t>
      </w:r>
      <w:r>
        <w:rPr>
          <w:spacing w:val="11"/>
        </w:rPr>
        <w:t xml:space="preserve"> </w:t>
      </w:r>
      <w:r>
        <w:t>795804</w:t>
      </w:r>
      <w:r>
        <w:rPr>
          <w:spacing w:val="14"/>
        </w:rPr>
        <w:t xml:space="preserve"> </w:t>
      </w:r>
      <w:r>
        <w:t>/</w:t>
      </w:r>
      <w:r>
        <w:rPr>
          <w:spacing w:val="12"/>
        </w:rPr>
        <w:t xml:space="preserve"> </w:t>
      </w:r>
      <w:r>
        <w:t>SP</w:t>
      </w:r>
    </w:p>
    <w:p w14:paraId="199F6F49" w14:textId="77777777" w:rsidR="00511889" w:rsidRDefault="00511889">
      <w:pPr>
        <w:pStyle w:val="Corpodetexto"/>
        <w:rPr>
          <w:rFonts w:ascii="Palatino Linotype"/>
          <w:b/>
          <w:sz w:val="27"/>
        </w:rPr>
      </w:pPr>
    </w:p>
    <w:p w14:paraId="147D0396" w14:textId="77777777" w:rsidR="00511889" w:rsidRDefault="00BB6535">
      <w:pPr>
        <w:spacing w:before="1" w:line="264" w:lineRule="auto"/>
        <w:ind w:left="590" w:right="130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Nesse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contexto,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impende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consignar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que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produção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normativa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primária,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ordinariamente,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faz-se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por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meio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lei,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representar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prerrogativa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ente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político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no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exercício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sua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competência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constitucionalmente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definida.</w:t>
      </w:r>
    </w:p>
    <w:p w14:paraId="1AFF5096" w14:textId="77777777" w:rsidR="00511889" w:rsidRDefault="00BB6535">
      <w:pPr>
        <w:spacing w:line="264" w:lineRule="auto"/>
        <w:ind w:left="590" w:right="134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Assim, o campo material para projetos de lei de autoria parlamentar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é amplo, comportando tão somente as exceções expressamente previstas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no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texto constitucional.</w:t>
      </w:r>
    </w:p>
    <w:p w14:paraId="4FC33BB8" w14:textId="77777777" w:rsidR="00511889" w:rsidRDefault="00BB6535">
      <w:pPr>
        <w:spacing w:before="1" w:line="264" w:lineRule="auto"/>
        <w:ind w:left="590" w:right="133" w:firstLine="568"/>
        <w:jc w:val="both"/>
        <w:rPr>
          <w:rFonts w:ascii="Palatino Linotype"/>
          <w:sz w:val="26"/>
        </w:rPr>
      </w:pPr>
      <w:r>
        <w:rPr>
          <w:rFonts w:ascii="Palatino Linotype"/>
          <w:sz w:val="26"/>
        </w:rPr>
        <w:t>Sobre esse aspecto, em voto condutor no julgamento da ADI 724-</w:t>
      </w:r>
      <w:r>
        <w:rPr>
          <w:rFonts w:ascii="Palatino Linotype"/>
          <w:spacing w:val="1"/>
          <w:sz w:val="26"/>
        </w:rPr>
        <w:t xml:space="preserve"> </w:t>
      </w:r>
      <w:r>
        <w:rPr>
          <w:rFonts w:ascii="Palatino Linotype"/>
          <w:sz w:val="26"/>
        </w:rPr>
        <w:t>MC, Tribunal Pleno, DJ 27.4.2001, o Relator, Ministro Celso de Mello,</w:t>
      </w:r>
      <w:r>
        <w:rPr>
          <w:rFonts w:ascii="Palatino Linotype"/>
          <w:spacing w:val="1"/>
          <w:sz w:val="26"/>
        </w:rPr>
        <w:t xml:space="preserve"> </w:t>
      </w:r>
      <w:r>
        <w:rPr>
          <w:rFonts w:ascii="Palatino Linotype"/>
          <w:sz w:val="26"/>
        </w:rPr>
        <w:t>assim anotou:</w:t>
      </w:r>
    </w:p>
    <w:p w14:paraId="0FD6E8A6" w14:textId="77777777" w:rsidR="00511889" w:rsidRDefault="00BB6535">
      <w:pPr>
        <w:spacing w:line="264" w:lineRule="auto"/>
        <w:ind w:left="2292" w:right="129" w:firstLine="566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“A iniciativa reservada, por constituir matéria de direito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estrito, não se presume nem comporta interpretação ampliativa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medida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em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que,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por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implicar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limitação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poder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instauração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processo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legislativo,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deve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necessariamente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derivar</w:t>
      </w:r>
      <w:r>
        <w:rPr>
          <w:rFonts w:ascii="Palatino Linotype" w:hAnsi="Palatino Linotype"/>
          <w:spacing w:val="-2"/>
          <w:sz w:val="24"/>
        </w:rPr>
        <w:t xml:space="preserve"> </w:t>
      </w:r>
      <w:r>
        <w:rPr>
          <w:rFonts w:ascii="Palatino Linotype" w:hAnsi="Palatino Linotype"/>
          <w:sz w:val="24"/>
        </w:rPr>
        <w:t>de norma</w:t>
      </w:r>
      <w:r>
        <w:rPr>
          <w:rFonts w:ascii="Palatino Linotype" w:hAnsi="Palatino Linotype"/>
          <w:spacing w:val="-2"/>
          <w:sz w:val="24"/>
        </w:rPr>
        <w:t xml:space="preserve"> </w:t>
      </w:r>
      <w:r>
        <w:rPr>
          <w:rFonts w:ascii="Palatino Linotype" w:hAnsi="Palatino Linotype"/>
          <w:sz w:val="24"/>
        </w:rPr>
        <w:t>explícita inequívoca”.</w:t>
      </w:r>
    </w:p>
    <w:p w14:paraId="42A7E3DF" w14:textId="77777777" w:rsidR="00511889" w:rsidRDefault="00511889">
      <w:pPr>
        <w:pStyle w:val="Corpodetexto"/>
        <w:spacing w:before="7"/>
        <w:rPr>
          <w:rFonts w:ascii="Palatino Linotype"/>
          <w:sz w:val="28"/>
        </w:rPr>
      </w:pPr>
    </w:p>
    <w:p w14:paraId="3DDDCB5D" w14:textId="77777777" w:rsidR="00511889" w:rsidRDefault="00BB6535">
      <w:pPr>
        <w:spacing w:before="1" w:line="264" w:lineRule="auto"/>
        <w:ind w:left="590" w:right="131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No caso, nitidamente, vê-se que as proposições normativas da Lei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3.966,</w:t>
      </w:r>
      <w:r>
        <w:rPr>
          <w:rFonts w:ascii="Palatino Linotype" w:hAnsi="Palatino Linotype"/>
          <w:spacing w:val="62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64"/>
          <w:sz w:val="26"/>
        </w:rPr>
        <w:t xml:space="preserve"> </w:t>
      </w:r>
      <w:r>
        <w:rPr>
          <w:rFonts w:ascii="Palatino Linotype" w:hAnsi="Palatino Linotype"/>
          <w:sz w:val="26"/>
        </w:rPr>
        <w:t>29</w:t>
      </w:r>
      <w:r>
        <w:rPr>
          <w:rFonts w:ascii="Palatino Linotype" w:hAnsi="Palatino Linotype"/>
          <w:spacing w:val="62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63"/>
          <w:sz w:val="26"/>
        </w:rPr>
        <w:t xml:space="preserve"> </w:t>
      </w:r>
      <w:r>
        <w:rPr>
          <w:rFonts w:ascii="Palatino Linotype" w:hAnsi="Palatino Linotype"/>
          <w:sz w:val="26"/>
        </w:rPr>
        <w:t>outubro</w:t>
      </w:r>
      <w:r>
        <w:rPr>
          <w:rFonts w:ascii="Palatino Linotype" w:hAnsi="Palatino Linotype"/>
          <w:spacing w:val="62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64"/>
          <w:sz w:val="26"/>
        </w:rPr>
        <w:t xml:space="preserve"> </w:t>
      </w:r>
      <w:r>
        <w:rPr>
          <w:rFonts w:ascii="Palatino Linotype" w:hAnsi="Palatino Linotype"/>
          <w:sz w:val="26"/>
        </w:rPr>
        <w:t>2012,</w:t>
      </w:r>
      <w:r>
        <w:rPr>
          <w:rFonts w:ascii="Palatino Linotype" w:hAnsi="Palatino Linotype"/>
          <w:spacing w:val="62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64"/>
          <w:sz w:val="26"/>
        </w:rPr>
        <w:t xml:space="preserve"> </w:t>
      </w:r>
      <w:r>
        <w:rPr>
          <w:rFonts w:ascii="Palatino Linotype" w:hAnsi="Palatino Linotype"/>
          <w:sz w:val="26"/>
        </w:rPr>
        <w:t>Município</w:t>
      </w:r>
      <w:r>
        <w:rPr>
          <w:rFonts w:ascii="Palatino Linotype" w:hAnsi="Palatino Linotype"/>
          <w:spacing w:val="62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63"/>
          <w:sz w:val="26"/>
        </w:rPr>
        <w:t xml:space="preserve"> </w:t>
      </w:r>
      <w:r>
        <w:rPr>
          <w:rFonts w:ascii="Palatino Linotype" w:hAnsi="Palatino Linotype"/>
          <w:sz w:val="26"/>
        </w:rPr>
        <w:t>Guarujá</w:t>
      </w:r>
      <w:r>
        <w:rPr>
          <w:rFonts w:ascii="Palatino Linotype" w:hAnsi="Palatino Linotype"/>
          <w:spacing w:val="64"/>
          <w:sz w:val="26"/>
        </w:rPr>
        <w:t xml:space="preserve"> </w:t>
      </w:r>
      <w:r>
        <w:rPr>
          <w:rFonts w:ascii="Palatino Linotype" w:hAnsi="Palatino Linotype"/>
          <w:sz w:val="26"/>
        </w:rPr>
        <w:t>(SP),</w:t>
      </w:r>
      <w:r>
        <w:rPr>
          <w:rFonts w:ascii="Palatino Linotype" w:hAnsi="Palatino Linotype"/>
          <w:spacing w:val="63"/>
          <w:sz w:val="26"/>
        </w:rPr>
        <w:t xml:space="preserve"> </w:t>
      </w:r>
      <w:r>
        <w:rPr>
          <w:rFonts w:ascii="Palatino Linotype" w:hAnsi="Palatino Linotype"/>
          <w:sz w:val="26"/>
        </w:rPr>
        <w:t>não</w:t>
      </w:r>
      <w:r>
        <w:rPr>
          <w:rFonts w:ascii="Palatino Linotype" w:hAnsi="Palatino Linotype"/>
          <w:spacing w:val="-63"/>
          <w:sz w:val="26"/>
        </w:rPr>
        <w:t xml:space="preserve"> </w:t>
      </w:r>
      <w:r>
        <w:rPr>
          <w:rFonts w:ascii="Palatino Linotype" w:hAnsi="Palatino Linotype"/>
          <w:sz w:val="26"/>
        </w:rPr>
        <w:t>potencializam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indevida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ingerência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na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administração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interna</w:t>
      </w:r>
      <w:r>
        <w:rPr>
          <w:rFonts w:ascii="Palatino Linotype" w:hAnsi="Palatino Linotype"/>
          <w:spacing w:val="66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-62"/>
          <w:sz w:val="26"/>
        </w:rPr>
        <w:t xml:space="preserve"> </w:t>
      </w:r>
      <w:r>
        <w:rPr>
          <w:rFonts w:ascii="Palatino Linotype" w:hAnsi="Palatino Linotype"/>
          <w:sz w:val="26"/>
        </w:rPr>
        <w:t>Executivo, sendo certo que apenas estabelecem a materialização do dever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de publicidade e transparência dos atos da Administração Pública, por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meio da fixação de placas informativas que viabilizem o acesso aos dados</w:t>
      </w:r>
      <w:r>
        <w:rPr>
          <w:rFonts w:ascii="Palatino Linotype" w:hAnsi="Palatino Linotype"/>
          <w:spacing w:val="-62"/>
          <w:sz w:val="26"/>
        </w:rPr>
        <w:t xml:space="preserve"> </w:t>
      </w:r>
      <w:r>
        <w:rPr>
          <w:rFonts w:ascii="Palatino Linotype" w:hAnsi="Palatino Linotype"/>
          <w:sz w:val="26"/>
        </w:rPr>
        <w:t>relativos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a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obras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públicas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em execução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pelo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Município.</w:t>
      </w:r>
    </w:p>
    <w:p w14:paraId="00CF711A" w14:textId="77777777" w:rsidR="00511889" w:rsidRDefault="00BB6535">
      <w:pPr>
        <w:spacing w:before="1" w:line="264" w:lineRule="auto"/>
        <w:ind w:left="590" w:right="134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Ademais,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Supremo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Tribunal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Federal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já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fixou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entendimento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no</w:t>
      </w:r>
      <w:r>
        <w:rPr>
          <w:rFonts w:ascii="Palatino Linotype" w:hAnsi="Palatino Linotype"/>
          <w:spacing w:val="-62"/>
          <w:sz w:val="26"/>
        </w:rPr>
        <w:t xml:space="preserve"> </w:t>
      </w:r>
      <w:r>
        <w:rPr>
          <w:rFonts w:ascii="Palatino Linotype" w:hAnsi="Palatino Linotype"/>
          <w:sz w:val="26"/>
        </w:rPr>
        <w:t>sentido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que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Municípios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são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competentes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para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legislar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sobre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questões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relativas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à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edificações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ou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construções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realizadas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no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seu</w:t>
      </w:r>
      <w:r>
        <w:rPr>
          <w:rFonts w:ascii="Palatino Linotype" w:hAnsi="Palatino Linotype"/>
          <w:spacing w:val="-62"/>
          <w:sz w:val="26"/>
        </w:rPr>
        <w:t xml:space="preserve"> </w:t>
      </w:r>
      <w:r>
        <w:rPr>
          <w:rFonts w:ascii="Palatino Linotype" w:hAnsi="Palatino Linotype"/>
          <w:sz w:val="26"/>
        </w:rPr>
        <w:t>território, nos termos do art. 30, I, da Constituição. Portanto, o referido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diploma legal não padece do vício de iniciativa apontado pelo recurso em</w:t>
      </w:r>
      <w:r>
        <w:rPr>
          <w:rFonts w:ascii="Palatino Linotype" w:hAnsi="Palatino Linotype"/>
          <w:spacing w:val="-62"/>
          <w:sz w:val="26"/>
        </w:rPr>
        <w:t xml:space="preserve"> </w:t>
      </w:r>
      <w:r>
        <w:rPr>
          <w:rFonts w:ascii="Palatino Linotype" w:hAnsi="Palatino Linotype"/>
          <w:sz w:val="26"/>
        </w:rPr>
        <w:t>análise.</w:t>
      </w:r>
    </w:p>
    <w:p w14:paraId="31329C68" w14:textId="77777777" w:rsidR="00511889" w:rsidRDefault="00BB6535">
      <w:pPr>
        <w:spacing w:before="1" w:line="264" w:lineRule="auto"/>
        <w:ind w:left="590" w:right="130" w:firstLine="568"/>
        <w:jc w:val="both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Nesse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sentido,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i/>
          <w:sz w:val="26"/>
        </w:rPr>
        <w:t>mutatis</w:t>
      </w:r>
      <w:r>
        <w:rPr>
          <w:rFonts w:ascii="Palatino Linotype" w:hAnsi="Palatino Linotype"/>
          <w:i/>
          <w:spacing w:val="1"/>
          <w:sz w:val="26"/>
        </w:rPr>
        <w:t xml:space="preserve"> </w:t>
      </w:r>
      <w:r>
        <w:rPr>
          <w:rFonts w:ascii="Palatino Linotype" w:hAnsi="Palatino Linotype"/>
          <w:i/>
          <w:sz w:val="26"/>
        </w:rPr>
        <w:t>mutandis</w:t>
      </w:r>
      <w:r>
        <w:rPr>
          <w:rFonts w:ascii="Palatino Linotype" w:hAnsi="Palatino Linotype"/>
          <w:sz w:val="26"/>
        </w:rPr>
        <w:t>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entre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outros,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confiram-se: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RE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681.307-AgR, Rel. Min. Celso de Mello, Segunda Turma, DJ 24.5.2013; RE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290.549-AgR, Rel. Min. Dias Toffoli, Primeira Turma, DJe 29.3.2012; ADI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2730, Rel. Min. Cármen Lúcia, Pleno, DJe 28.5.2010, AI 491.420-AgR, Rel.</w:t>
      </w:r>
      <w:r>
        <w:rPr>
          <w:rFonts w:ascii="Palatino Linotype" w:hAnsi="Palatino Linotype"/>
          <w:spacing w:val="1"/>
          <w:sz w:val="26"/>
        </w:rPr>
        <w:t xml:space="preserve"> </w:t>
      </w:r>
      <w:r>
        <w:rPr>
          <w:rFonts w:ascii="Palatino Linotype" w:hAnsi="Palatino Linotype"/>
          <w:sz w:val="26"/>
        </w:rPr>
        <w:t>Min.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Cezar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Peluso, DJe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24.3.2006,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este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último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assim ementado:</w:t>
      </w:r>
    </w:p>
    <w:p w14:paraId="7DA710D4" w14:textId="77777777" w:rsidR="00511889" w:rsidRDefault="00511889">
      <w:pPr>
        <w:pStyle w:val="Corpodetexto"/>
        <w:spacing w:before="3"/>
        <w:rPr>
          <w:rFonts w:ascii="Palatino Linotype"/>
          <w:sz w:val="29"/>
        </w:rPr>
      </w:pPr>
    </w:p>
    <w:p w14:paraId="0D3D9290" w14:textId="77777777" w:rsidR="00511889" w:rsidRDefault="00BB6535">
      <w:pPr>
        <w:ind w:right="189"/>
        <w:jc w:val="right"/>
        <w:rPr>
          <w:rFonts w:ascii="Palatino Linotype"/>
          <w:sz w:val="26"/>
        </w:rPr>
      </w:pPr>
      <w:r>
        <w:rPr>
          <w:rFonts w:ascii="Palatino Linotype"/>
          <w:sz w:val="26"/>
        </w:rPr>
        <w:t>6</w:t>
      </w:r>
    </w:p>
    <w:p w14:paraId="0E2C4BA6" w14:textId="77777777" w:rsidR="00511889" w:rsidRDefault="00511889">
      <w:pPr>
        <w:jc w:val="right"/>
        <w:rPr>
          <w:rFonts w:ascii="Palatino Linotype"/>
          <w:sz w:val="26"/>
        </w:rPr>
        <w:sectPr w:rsidR="00511889">
          <w:pgSz w:w="11900" w:h="16840"/>
          <w:pgMar w:top="1280" w:right="1000" w:bottom="640" w:left="1680" w:header="0" w:footer="445" w:gutter="0"/>
          <w:cols w:space="720"/>
        </w:sectPr>
      </w:pPr>
    </w:p>
    <w:p w14:paraId="545ECEA9" w14:textId="77777777" w:rsidR="00511889" w:rsidRDefault="00BB6535">
      <w:pPr>
        <w:pStyle w:val="Ttulo1"/>
      </w:pPr>
      <w:r>
        <w:lastRenderedPageBreak/>
        <w:t>RE</w:t>
      </w:r>
      <w:r>
        <w:rPr>
          <w:spacing w:val="11"/>
        </w:rPr>
        <w:t xml:space="preserve"> </w:t>
      </w:r>
      <w:r>
        <w:t>795804</w:t>
      </w:r>
      <w:r>
        <w:rPr>
          <w:spacing w:val="14"/>
        </w:rPr>
        <w:t xml:space="preserve"> </w:t>
      </w:r>
      <w:r>
        <w:t>/</w:t>
      </w:r>
      <w:r>
        <w:rPr>
          <w:spacing w:val="12"/>
        </w:rPr>
        <w:t xml:space="preserve"> </w:t>
      </w:r>
      <w:r>
        <w:t>SP</w:t>
      </w:r>
    </w:p>
    <w:p w14:paraId="542AFB71" w14:textId="77777777" w:rsidR="00511889" w:rsidRDefault="00511889">
      <w:pPr>
        <w:pStyle w:val="Corpodetexto"/>
        <w:rPr>
          <w:rFonts w:ascii="Palatino Linotype"/>
          <w:b/>
          <w:sz w:val="26"/>
        </w:rPr>
      </w:pPr>
    </w:p>
    <w:p w14:paraId="0FFCF3EC" w14:textId="77777777" w:rsidR="00511889" w:rsidRDefault="00511889">
      <w:pPr>
        <w:pStyle w:val="Corpodetexto"/>
        <w:spacing w:before="8"/>
        <w:rPr>
          <w:rFonts w:ascii="Palatino Linotype"/>
          <w:b/>
          <w:sz w:val="29"/>
        </w:rPr>
      </w:pPr>
    </w:p>
    <w:p w14:paraId="76265E5A" w14:textId="77777777" w:rsidR="00511889" w:rsidRDefault="00BB6535">
      <w:pPr>
        <w:spacing w:line="264" w:lineRule="auto"/>
        <w:ind w:left="2292" w:right="128" w:firstLine="566"/>
        <w:jc w:val="both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“1. RECURSO. Agravo de instrumento. Inadmissibilidade.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Peça obrigatória. Procuração outorgada ao advogada da parte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agravada.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Ausência.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Não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configuração.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Conhecimento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agravo. Deve conhecido agravo, quando lhe não falte peça à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instrução,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sem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que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isso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implique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consistência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recurso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extraordinário.</w:t>
      </w:r>
      <w:r>
        <w:rPr>
          <w:rFonts w:ascii="Palatino Linotype" w:hAnsi="Palatino Linotype"/>
          <w:spacing w:val="-6"/>
          <w:sz w:val="24"/>
        </w:rPr>
        <w:t xml:space="preserve"> </w:t>
      </w:r>
      <w:r>
        <w:rPr>
          <w:rFonts w:ascii="Palatino Linotype" w:hAnsi="Palatino Linotype"/>
          <w:sz w:val="24"/>
        </w:rPr>
        <w:t>2.</w:t>
      </w:r>
      <w:r>
        <w:rPr>
          <w:rFonts w:ascii="Palatino Linotype" w:hAnsi="Palatino Linotype"/>
          <w:spacing w:val="-5"/>
          <w:sz w:val="24"/>
        </w:rPr>
        <w:t xml:space="preserve"> </w:t>
      </w:r>
      <w:r>
        <w:rPr>
          <w:rFonts w:ascii="Palatino Linotype" w:hAnsi="Palatino Linotype"/>
          <w:sz w:val="24"/>
        </w:rPr>
        <w:t>RECURSO.</w:t>
      </w:r>
      <w:r>
        <w:rPr>
          <w:rFonts w:ascii="Palatino Linotype" w:hAnsi="Palatino Linotype"/>
          <w:spacing w:val="-5"/>
          <w:sz w:val="24"/>
        </w:rPr>
        <w:t xml:space="preserve"> </w:t>
      </w:r>
      <w:r>
        <w:rPr>
          <w:rFonts w:ascii="Palatino Linotype" w:hAnsi="Palatino Linotype"/>
          <w:sz w:val="24"/>
        </w:rPr>
        <w:t>Extraordinário.</w:t>
      </w:r>
      <w:r>
        <w:rPr>
          <w:rFonts w:ascii="Palatino Linotype" w:hAnsi="Palatino Linotype"/>
          <w:spacing w:val="-6"/>
          <w:sz w:val="24"/>
        </w:rPr>
        <w:t xml:space="preserve"> </w:t>
      </w:r>
      <w:r>
        <w:rPr>
          <w:rFonts w:ascii="Palatino Linotype" w:hAnsi="Palatino Linotype"/>
          <w:sz w:val="24"/>
        </w:rPr>
        <w:t>Inadmissibilidade.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Competência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legislativa.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Município.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Edificações.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Bancos.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Equipamentos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segurança.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Portas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eletrônicas.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Agravo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desprovido.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Inteligência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art.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30,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192,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CF.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Precedentes. Os Municípios são competentes para legislar sobre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questões que respeite a edificações ou construções realizadas no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seu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território,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assim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como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sobre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assuntos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relacionados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à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exigência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equipamentos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de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segurança,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em</w:t>
      </w:r>
      <w:r>
        <w:rPr>
          <w:rFonts w:ascii="Palatino Linotype" w:hAnsi="Palatino Linotype"/>
          <w:spacing w:val="1"/>
          <w:sz w:val="24"/>
        </w:rPr>
        <w:t xml:space="preserve"> </w:t>
      </w:r>
      <w:r>
        <w:rPr>
          <w:rFonts w:ascii="Palatino Linotype" w:hAnsi="Palatino Linotype"/>
          <w:sz w:val="24"/>
        </w:rPr>
        <w:t>imóveis</w:t>
      </w:r>
      <w:r>
        <w:rPr>
          <w:rFonts w:ascii="Palatino Linotype" w:hAnsi="Palatino Linotype"/>
          <w:spacing w:val="-57"/>
          <w:sz w:val="24"/>
        </w:rPr>
        <w:t xml:space="preserve"> </w:t>
      </w:r>
      <w:r>
        <w:rPr>
          <w:rFonts w:ascii="Palatino Linotype" w:hAnsi="Palatino Linotype"/>
          <w:sz w:val="24"/>
        </w:rPr>
        <w:t>destinados</w:t>
      </w:r>
      <w:r>
        <w:rPr>
          <w:rFonts w:ascii="Palatino Linotype" w:hAnsi="Palatino Linotype"/>
          <w:spacing w:val="-1"/>
          <w:sz w:val="24"/>
        </w:rPr>
        <w:t xml:space="preserve"> </w:t>
      </w:r>
      <w:r>
        <w:rPr>
          <w:rFonts w:ascii="Palatino Linotype" w:hAnsi="Palatino Linotype"/>
          <w:sz w:val="24"/>
        </w:rPr>
        <w:t>a atendimento ao público”.</w:t>
      </w:r>
    </w:p>
    <w:p w14:paraId="38FE96AF" w14:textId="77777777" w:rsidR="00511889" w:rsidRDefault="00511889">
      <w:pPr>
        <w:pStyle w:val="Corpodetexto"/>
        <w:spacing w:before="7"/>
        <w:rPr>
          <w:rFonts w:ascii="Palatino Linotype"/>
          <w:sz w:val="28"/>
        </w:rPr>
      </w:pPr>
    </w:p>
    <w:p w14:paraId="19E7984F" w14:textId="77777777" w:rsidR="00511889" w:rsidRDefault="00BB6535">
      <w:pPr>
        <w:ind w:left="1158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Ante</w:t>
      </w:r>
      <w:r>
        <w:rPr>
          <w:rFonts w:ascii="Palatino Linotype" w:hAnsi="Palatino Linotype"/>
          <w:spacing w:val="6"/>
          <w:sz w:val="26"/>
        </w:rPr>
        <w:t xml:space="preserve"> </w:t>
      </w:r>
      <w:r>
        <w:rPr>
          <w:rFonts w:ascii="Palatino Linotype" w:hAnsi="Palatino Linotype"/>
          <w:sz w:val="26"/>
        </w:rPr>
        <w:t>o</w:t>
      </w:r>
      <w:r>
        <w:rPr>
          <w:rFonts w:ascii="Palatino Linotype" w:hAnsi="Palatino Linotype"/>
          <w:spacing w:val="5"/>
          <w:sz w:val="26"/>
        </w:rPr>
        <w:t xml:space="preserve"> </w:t>
      </w:r>
      <w:r>
        <w:rPr>
          <w:rFonts w:ascii="Palatino Linotype" w:hAnsi="Palatino Linotype"/>
          <w:sz w:val="26"/>
        </w:rPr>
        <w:t>exposto,</w:t>
      </w:r>
      <w:r>
        <w:rPr>
          <w:rFonts w:ascii="Palatino Linotype" w:hAnsi="Palatino Linotype"/>
          <w:spacing w:val="6"/>
          <w:sz w:val="26"/>
        </w:rPr>
        <w:t xml:space="preserve"> </w:t>
      </w:r>
      <w:r>
        <w:rPr>
          <w:rFonts w:ascii="Palatino Linotype" w:hAnsi="Palatino Linotype"/>
          <w:sz w:val="26"/>
        </w:rPr>
        <w:t>nego</w:t>
      </w:r>
      <w:r>
        <w:rPr>
          <w:rFonts w:ascii="Palatino Linotype" w:hAnsi="Palatino Linotype"/>
          <w:spacing w:val="8"/>
          <w:sz w:val="26"/>
        </w:rPr>
        <w:t xml:space="preserve"> </w:t>
      </w:r>
      <w:r>
        <w:rPr>
          <w:rFonts w:ascii="Palatino Linotype" w:hAnsi="Palatino Linotype"/>
          <w:sz w:val="26"/>
        </w:rPr>
        <w:t>seguimento</w:t>
      </w:r>
      <w:r>
        <w:rPr>
          <w:rFonts w:ascii="Palatino Linotype" w:hAnsi="Palatino Linotype"/>
          <w:spacing w:val="5"/>
          <w:sz w:val="26"/>
        </w:rPr>
        <w:t xml:space="preserve"> </w:t>
      </w:r>
      <w:r>
        <w:rPr>
          <w:rFonts w:ascii="Palatino Linotype" w:hAnsi="Palatino Linotype"/>
          <w:sz w:val="26"/>
        </w:rPr>
        <w:t>ao</w:t>
      </w:r>
      <w:r>
        <w:rPr>
          <w:rFonts w:ascii="Palatino Linotype" w:hAnsi="Palatino Linotype"/>
          <w:spacing w:val="7"/>
          <w:sz w:val="26"/>
        </w:rPr>
        <w:t xml:space="preserve"> </w:t>
      </w:r>
      <w:r>
        <w:rPr>
          <w:rFonts w:ascii="Palatino Linotype" w:hAnsi="Palatino Linotype"/>
          <w:sz w:val="26"/>
        </w:rPr>
        <w:t>recurso</w:t>
      </w:r>
      <w:r>
        <w:rPr>
          <w:rFonts w:ascii="Palatino Linotype" w:hAnsi="Palatino Linotype"/>
          <w:spacing w:val="7"/>
          <w:sz w:val="26"/>
        </w:rPr>
        <w:t xml:space="preserve"> </w:t>
      </w:r>
      <w:r>
        <w:rPr>
          <w:rFonts w:ascii="Palatino Linotype" w:hAnsi="Palatino Linotype"/>
          <w:sz w:val="26"/>
        </w:rPr>
        <w:t>extraordinário</w:t>
      </w:r>
      <w:r>
        <w:rPr>
          <w:rFonts w:ascii="Palatino Linotype" w:hAnsi="Palatino Linotype"/>
          <w:spacing w:val="8"/>
          <w:sz w:val="26"/>
        </w:rPr>
        <w:t xml:space="preserve"> </w:t>
      </w:r>
      <w:r>
        <w:rPr>
          <w:rFonts w:ascii="Palatino Linotype" w:hAnsi="Palatino Linotype"/>
          <w:sz w:val="26"/>
        </w:rPr>
        <w:t>(arts.</w:t>
      </w:r>
      <w:r>
        <w:rPr>
          <w:rFonts w:ascii="Palatino Linotype" w:hAnsi="Palatino Linotype"/>
          <w:spacing w:val="8"/>
          <w:sz w:val="26"/>
        </w:rPr>
        <w:t xml:space="preserve"> </w:t>
      </w:r>
      <w:r>
        <w:rPr>
          <w:rFonts w:ascii="Palatino Linotype" w:hAnsi="Palatino Linotype"/>
          <w:sz w:val="26"/>
        </w:rPr>
        <w:t>21,</w:t>
      </w:r>
    </w:p>
    <w:p w14:paraId="64CAD548" w14:textId="77777777" w:rsidR="00511889" w:rsidRDefault="00BB6535">
      <w:pPr>
        <w:spacing w:before="35"/>
        <w:ind w:left="590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§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1º,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RISTF,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e</w:t>
      </w:r>
      <w:r>
        <w:rPr>
          <w:rFonts w:ascii="Palatino Linotype" w:hAnsi="Palatino Linotype"/>
          <w:spacing w:val="-5"/>
          <w:sz w:val="26"/>
        </w:rPr>
        <w:t xml:space="preserve"> </w:t>
      </w:r>
      <w:r>
        <w:rPr>
          <w:rFonts w:ascii="Palatino Linotype" w:hAnsi="Palatino Linotype"/>
          <w:sz w:val="26"/>
        </w:rPr>
        <w:t>557,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i/>
          <w:sz w:val="26"/>
        </w:rPr>
        <w:t>caput</w:t>
      </w:r>
      <w:r>
        <w:rPr>
          <w:rFonts w:ascii="Palatino Linotype" w:hAnsi="Palatino Linotype"/>
          <w:sz w:val="26"/>
        </w:rPr>
        <w:t>,</w:t>
      </w:r>
      <w:r>
        <w:rPr>
          <w:rFonts w:ascii="Palatino Linotype" w:hAnsi="Palatino Linotype"/>
          <w:spacing w:val="-4"/>
          <w:sz w:val="26"/>
        </w:rPr>
        <w:t xml:space="preserve"> </w:t>
      </w:r>
      <w:r>
        <w:rPr>
          <w:rFonts w:ascii="Palatino Linotype" w:hAnsi="Palatino Linotype"/>
          <w:sz w:val="26"/>
        </w:rPr>
        <w:t>do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CPC).</w:t>
      </w:r>
    </w:p>
    <w:p w14:paraId="5465090A" w14:textId="77777777" w:rsidR="00511889" w:rsidRDefault="00511889">
      <w:pPr>
        <w:pStyle w:val="Corpodetexto"/>
        <w:spacing w:before="3"/>
        <w:rPr>
          <w:rFonts w:ascii="Palatino Linotype"/>
          <w:sz w:val="31"/>
        </w:rPr>
      </w:pPr>
    </w:p>
    <w:p w14:paraId="4318B553" w14:textId="77777777" w:rsidR="00511889" w:rsidRDefault="00BB6535">
      <w:pPr>
        <w:ind w:left="1158"/>
        <w:rPr>
          <w:rFonts w:ascii="Palatino Linotype"/>
          <w:sz w:val="26"/>
        </w:rPr>
      </w:pPr>
      <w:r>
        <w:rPr>
          <w:rFonts w:ascii="Palatino Linotype"/>
          <w:sz w:val="26"/>
        </w:rPr>
        <w:t>Publique-se.</w:t>
      </w:r>
    </w:p>
    <w:p w14:paraId="25F11230" w14:textId="77777777" w:rsidR="00511889" w:rsidRDefault="00BB6535">
      <w:pPr>
        <w:spacing w:before="35"/>
        <w:ind w:left="1158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>Brasília,</w:t>
      </w:r>
      <w:r>
        <w:rPr>
          <w:rFonts w:ascii="Palatino Linotype" w:hAnsi="Palatino Linotype"/>
          <w:spacing w:val="-2"/>
          <w:sz w:val="26"/>
        </w:rPr>
        <w:t xml:space="preserve"> </w:t>
      </w:r>
      <w:r>
        <w:rPr>
          <w:rFonts w:ascii="Palatino Linotype" w:hAnsi="Palatino Linotype"/>
          <w:sz w:val="26"/>
        </w:rPr>
        <w:t>13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de</w:t>
      </w:r>
      <w:r>
        <w:rPr>
          <w:rFonts w:ascii="Palatino Linotype" w:hAnsi="Palatino Linotype"/>
          <w:spacing w:val="-1"/>
          <w:sz w:val="26"/>
        </w:rPr>
        <w:t xml:space="preserve"> </w:t>
      </w:r>
      <w:r>
        <w:rPr>
          <w:rFonts w:ascii="Palatino Linotype" w:hAnsi="Palatino Linotype"/>
          <w:sz w:val="26"/>
        </w:rPr>
        <w:t>março</w:t>
      </w:r>
      <w:r>
        <w:rPr>
          <w:rFonts w:ascii="Palatino Linotype" w:hAnsi="Palatino Linotype"/>
          <w:spacing w:val="-3"/>
          <w:sz w:val="26"/>
        </w:rPr>
        <w:t xml:space="preserve"> </w:t>
      </w:r>
      <w:r>
        <w:rPr>
          <w:rFonts w:ascii="Palatino Linotype" w:hAnsi="Palatino Linotype"/>
          <w:sz w:val="26"/>
        </w:rPr>
        <w:t>de 2014.</w:t>
      </w:r>
    </w:p>
    <w:p w14:paraId="2C537788" w14:textId="77777777" w:rsidR="00511889" w:rsidRDefault="00511889">
      <w:pPr>
        <w:pStyle w:val="Corpodetexto"/>
        <w:rPr>
          <w:rFonts w:ascii="Palatino Linotype"/>
          <w:sz w:val="26"/>
        </w:rPr>
      </w:pPr>
    </w:p>
    <w:p w14:paraId="191D69CF" w14:textId="77777777" w:rsidR="00511889" w:rsidRDefault="00511889">
      <w:pPr>
        <w:pStyle w:val="Corpodetexto"/>
        <w:spacing w:before="11"/>
        <w:rPr>
          <w:rFonts w:ascii="Palatino Linotype"/>
          <w:sz w:val="33"/>
        </w:rPr>
      </w:pPr>
    </w:p>
    <w:p w14:paraId="1870F608" w14:textId="77777777" w:rsidR="00511889" w:rsidRDefault="00BB6535">
      <w:pPr>
        <w:spacing w:before="1"/>
        <w:ind w:left="1633" w:right="1171"/>
        <w:jc w:val="center"/>
        <w:rPr>
          <w:rFonts w:ascii="Palatino Linotype"/>
          <w:b/>
          <w:sz w:val="21"/>
        </w:rPr>
      </w:pPr>
      <w:r>
        <w:rPr>
          <w:rFonts w:ascii="Palatino Linotype"/>
          <w:sz w:val="26"/>
        </w:rPr>
        <w:t>Ministro</w:t>
      </w:r>
      <w:r>
        <w:rPr>
          <w:rFonts w:ascii="Palatino Linotype"/>
          <w:spacing w:val="-6"/>
          <w:sz w:val="26"/>
        </w:rPr>
        <w:t xml:space="preserve"> </w:t>
      </w:r>
      <w:r>
        <w:rPr>
          <w:rFonts w:ascii="Palatino Linotype"/>
          <w:b/>
          <w:sz w:val="26"/>
        </w:rPr>
        <w:t>G</w:t>
      </w:r>
      <w:r>
        <w:rPr>
          <w:rFonts w:ascii="Palatino Linotype"/>
          <w:b/>
          <w:sz w:val="21"/>
        </w:rPr>
        <w:t>ILMAR</w:t>
      </w:r>
      <w:r>
        <w:rPr>
          <w:rFonts w:ascii="Palatino Linotype"/>
          <w:b/>
          <w:spacing w:val="3"/>
          <w:sz w:val="21"/>
        </w:rPr>
        <w:t xml:space="preserve"> </w:t>
      </w:r>
      <w:r>
        <w:rPr>
          <w:rFonts w:ascii="Palatino Linotype"/>
          <w:b/>
          <w:sz w:val="26"/>
        </w:rPr>
        <w:t>M</w:t>
      </w:r>
      <w:r>
        <w:rPr>
          <w:rFonts w:ascii="Palatino Linotype"/>
          <w:b/>
          <w:sz w:val="21"/>
        </w:rPr>
        <w:t>ENDES</w:t>
      </w:r>
    </w:p>
    <w:p w14:paraId="409B3D7D" w14:textId="77777777" w:rsidR="00511889" w:rsidRDefault="00BB6535">
      <w:pPr>
        <w:spacing w:before="35"/>
        <w:ind w:left="1634" w:right="1171"/>
        <w:jc w:val="center"/>
        <w:rPr>
          <w:rFonts w:ascii="Palatino Linotype"/>
          <w:sz w:val="26"/>
        </w:rPr>
      </w:pPr>
      <w:r>
        <w:rPr>
          <w:rFonts w:ascii="Palatino Linotype"/>
          <w:sz w:val="26"/>
        </w:rPr>
        <w:t>Relator</w:t>
      </w:r>
    </w:p>
    <w:p w14:paraId="1E92C12C" w14:textId="77777777" w:rsidR="00511889" w:rsidRDefault="00BB6535">
      <w:pPr>
        <w:spacing w:before="34"/>
        <w:ind w:left="1609" w:right="1171"/>
        <w:jc w:val="center"/>
        <w:rPr>
          <w:rFonts w:ascii="Palatino Linotype"/>
          <w:i/>
          <w:sz w:val="24"/>
        </w:rPr>
      </w:pPr>
      <w:r>
        <w:rPr>
          <w:rFonts w:ascii="Palatino Linotype"/>
          <w:i/>
          <w:sz w:val="24"/>
        </w:rPr>
        <w:t>Documento</w:t>
      </w:r>
      <w:r>
        <w:rPr>
          <w:rFonts w:ascii="Palatino Linotype"/>
          <w:i/>
          <w:spacing w:val="-4"/>
          <w:sz w:val="24"/>
        </w:rPr>
        <w:t xml:space="preserve"> </w:t>
      </w:r>
      <w:r>
        <w:rPr>
          <w:rFonts w:ascii="Palatino Linotype"/>
          <w:i/>
          <w:sz w:val="24"/>
        </w:rPr>
        <w:t>assinado</w:t>
      </w:r>
      <w:r>
        <w:rPr>
          <w:rFonts w:ascii="Palatino Linotype"/>
          <w:i/>
          <w:spacing w:val="-4"/>
          <w:sz w:val="24"/>
        </w:rPr>
        <w:t xml:space="preserve"> </w:t>
      </w:r>
      <w:r>
        <w:rPr>
          <w:rFonts w:ascii="Palatino Linotype"/>
          <w:i/>
          <w:sz w:val="24"/>
        </w:rPr>
        <w:t>digitalmente</w:t>
      </w:r>
    </w:p>
    <w:p w14:paraId="7F0989E0" w14:textId="77777777" w:rsidR="00511889" w:rsidRDefault="00511889">
      <w:pPr>
        <w:pStyle w:val="Corpodetexto"/>
        <w:rPr>
          <w:rFonts w:ascii="Palatino Linotype"/>
          <w:i/>
          <w:sz w:val="24"/>
        </w:rPr>
      </w:pPr>
    </w:p>
    <w:p w14:paraId="2BFB4EDC" w14:textId="77777777" w:rsidR="00511889" w:rsidRDefault="00511889">
      <w:pPr>
        <w:pStyle w:val="Corpodetexto"/>
        <w:rPr>
          <w:rFonts w:ascii="Palatino Linotype"/>
          <w:i/>
          <w:sz w:val="24"/>
        </w:rPr>
      </w:pPr>
    </w:p>
    <w:p w14:paraId="630D2AC2" w14:textId="77777777" w:rsidR="00511889" w:rsidRDefault="00511889">
      <w:pPr>
        <w:pStyle w:val="Corpodetexto"/>
        <w:rPr>
          <w:rFonts w:ascii="Palatino Linotype"/>
          <w:i/>
          <w:sz w:val="24"/>
        </w:rPr>
      </w:pPr>
    </w:p>
    <w:p w14:paraId="0B2E3058" w14:textId="77777777" w:rsidR="00511889" w:rsidRDefault="00511889">
      <w:pPr>
        <w:pStyle w:val="Corpodetexto"/>
        <w:rPr>
          <w:rFonts w:ascii="Palatino Linotype"/>
          <w:i/>
          <w:sz w:val="24"/>
        </w:rPr>
      </w:pPr>
    </w:p>
    <w:p w14:paraId="0601479C" w14:textId="77777777" w:rsidR="00511889" w:rsidRDefault="00511889">
      <w:pPr>
        <w:pStyle w:val="Corpodetexto"/>
        <w:rPr>
          <w:rFonts w:ascii="Palatino Linotype"/>
          <w:i/>
          <w:sz w:val="24"/>
        </w:rPr>
      </w:pPr>
    </w:p>
    <w:p w14:paraId="7A24E284" w14:textId="77777777" w:rsidR="00511889" w:rsidRDefault="00511889">
      <w:pPr>
        <w:pStyle w:val="Corpodetexto"/>
        <w:rPr>
          <w:rFonts w:ascii="Palatino Linotype"/>
          <w:i/>
          <w:sz w:val="24"/>
        </w:rPr>
      </w:pPr>
    </w:p>
    <w:p w14:paraId="7412E0A7" w14:textId="77777777" w:rsidR="00511889" w:rsidRDefault="00511889">
      <w:pPr>
        <w:pStyle w:val="Corpodetexto"/>
        <w:rPr>
          <w:rFonts w:ascii="Palatino Linotype"/>
          <w:i/>
          <w:sz w:val="24"/>
        </w:rPr>
      </w:pPr>
    </w:p>
    <w:p w14:paraId="13416CDE" w14:textId="77777777" w:rsidR="00511889" w:rsidRDefault="00511889">
      <w:pPr>
        <w:pStyle w:val="Corpodetexto"/>
        <w:rPr>
          <w:rFonts w:ascii="Palatino Linotype"/>
          <w:i/>
          <w:sz w:val="24"/>
        </w:rPr>
      </w:pPr>
    </w:p>
    <w:p w14:paraId="4FFA4069" w14:textId="77777777" w:rsidR="00511889" w:rsidRDefault="00511889">
      <w:pPr>
        <w:pStyle w:val="Corpodetexto"/>
        <w:rPr>
          <w:rFonts w:ascii="Palatino Linotype"/>
          <w:i/>
          <w:sz w:val="24"/>
        </w:rPr>
      </w:pPr>
    </w:p>
    <w:p w14:paraId="4E85EC16" w14:textId="77777777" w:rsidR="00511889" w:rsidRDefault="00511889">
      <w:pPr>
        <w:pStyle w:val="Corpodetexto"/>
        <w:rPr>
          <w:rFonts w:ascii="Palatino Linotype"/>
          <w:i/>
          <w:sz w:val="24"/>
        </w:rPr>
      </w:pPr>
    </w:p>
    <w:p w14:paraId="02BEF012" w14:textId="77777777" w:rsidR="00511889" w:rsidRDefault="00511889">
      <w:pPr>
        <w:pStyle w:val="Corpodetexto"/>
        <w:rPr>
          <w:rFonts w:ascii="Palatino Linotype"/>
          <w:i/>
          <w:sz w:val="24"/>
        </w:rPr>
      </w:pPr>
    </w:p>
    <w:p w14:paraId="720CA17A" w14:textId="77777777" w:rsidR="00511889" w:rsidRDefault="00511889">
      <w:pPr>
        <w:pStyle w:val="Corpodetexto"/>
        <w:spacing w:before="10"/>
        <w:rPr>
          <w:rFonts w:ascii="Palatino Linotype"/>
          <w:i/>
          <w:sz w:val="18"/>
        </w:rPr>
      </w:pPr>
    </w:p>
    <w:p w14:paraId="699BB557" w14:textId="77777777" w:rsidR="00511889" w:rsidRDefault="00BB6535">
      <w:pPr>
        <w:spacing w:before="1"/>
        <w:ind w:right="189"/>
        <w:jc w:val="right"/>
        <w:rPr>
          <w:rFonts w:ascii="Palatino Linotype"/>
          <w:sz w:val="26"/>
        </w:rPr>
      </w:pPr>
      <w:r>
        <w:rPr>
          <w:rFonts w:ascii="Palatino Linotype"/>
          <w:sz w:val="26"/>
        </w:rPr>
        <w:t>7</w:t>
      </w:r>
    </w:p>
    <w:sectPr w:rsidR="00511889">
      <w:pgSz w:w="11900" w:h="16840"/>
      <w:pgMar w:top="1280" w:right="1000" w:bottom="640" w:left="1680" w:header="0" w:footer="4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CB0B7" w14:textId="77777777" w:rsidR="00BB6535" w:rsidRDefault="00BB6535">
      <w:r>
        <w:separator/>
      </w:r>
    </w:p>
  </w:endnote>
  <w:endnote w:type="continuationSeparator" w:id="0">
    <w:p w14:paraId="530F5B24" w14:textId="77777777" w:rsidR="00BB6535" w:rsidRDefault="00BB6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90DFF" w14:textId="77777777" w:rsidR="00511889" w:rsidRDefault="00E67489">
    <w:pPr>
      <w:pStyle w:val="Corpodetexto"/>
      <w:spacing w:line="14" w:lineRule="auto"/>
    </w:pPr>
    <w:r>
      <w:pict w14:anchorId="357F7BD9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6pt;margin-top:772.6pt;width:201.8pt;height:33.1pt;z-index:-15909888;mso-position-horizontal-relative:page;mso-position-vertical-relative:page" filled="f" stroked="f">
          <v:textbox inset="0,0,0,0">
            <w:txbxContent>
              <w:p w14:paraId="3F2DC710" w14:textId="77777777" w:rsidR="00511889" w:rsidRDefault="00BB6535">
                <w:pPr>
                  <w:spacing w:before="19"/>
                  <w:ind w:left="20" w:right="1893"/>
                  <w:rPr>
                    <w:sz w:val="18"/>
                  </w:rPr>
                </w:pPr>
                <w:r>
                  <w:rPr>
                    <w:w w:val="80"/>
                    <w:sz w:val="18"/>
                  </w:rPr>
                  <w:t>Câmara</w:t>
                </w:r>
                <w:r>
                  <w:rPr>
                    <w:spacing w:val="9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Municipal</w:t>
                </w:r>
                <w:r>
                  <w:rPr>
                    <w:spacing w:val="10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de</w:t>
                </w:r>
                <w:r>
                  <w:rPr>
                    <w:spacing w:val="9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São</w:t>
                </w:r>
                <w:r>
                  <w:rPr>
                    <w:spacing w:val="9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Paulo</w:t>
                </w:r>
                <w:r>
                  <w:rPr>
                    <w:spacing w:val="-37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Secretaria</w:t>
                </w:r>
                <w:r>
                  <w:rPr>
                    <w:spacing w:val="7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de</w:t>
                </w:r>
                <w:r>
                  <w:rPr>
                    <w:spacing w:val="5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Documentação</w:t>
                </w:r>
              </w:p>
              <w:p w14:paraId="5A3A7D8A" w14:textId="77777777" w:rsidR="00511889" w:rsidRDefault="00BB6535">
                <w:pPr>
                  <w:spacing w:before="1"/>
                  <w:ind w:left="20"/>
                  <w:rPr>
                    <w:sz w:val="18"/>
                  </w:rPr>
                </w:pPr>
                <w:r>
                  <w:rPr>
                    <w:w w:val="80"/>
                    <w:sz w:val="18"/>
                  </w:rPr>
                  <w:t>Disponibilizado</w:t>
                </w:r>
                <w:r>
                  <w:rPr>
                    <w:spacing w:val="12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pela</w:t>
                </w:r>
                <w:r>
                  <w:rPr>
                    <w:spacing w:val="12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Equipe</w:t>
                </w:r>
                <w:r>
                  <w:rPr>
                    <w:spacing w:val="12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de</w:t>
                </w:r>
                <w:r>
                  <w:rPr>
                    <w:spacing w:val="14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Documentação</w:t>
                </w:r>
                <w:r>
                  <w:rPr>
                    <w:spacing w:val="12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do</w:t>
                </w:r>
                <w:r>
                  <w:rPr>
                    <w:spacing w:val="12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Legislativo</w:t>
                </w:r>
              </w:p>
            </w:txbxContent>
          </v:textbox>
          <w10:wrap anchorx="page" anchory="page"/>
        </v:shape>
      </w:pict>
    </w:r>
    <w:r>
      <w:pict w14:anchorId="76BF0161">
        <v:shape id="_x0000_s2050" type="#_x0000_t202" style="position:absolute;margin-left:429.05pt;margin-top:772.6pt;width:83.3pt;height:22.65pt;z-index:-15909376;mso-position-horizontal-relative:page;mso-position-vertical-relative:page" filled="f" stroked="f">
          <v:textbox inset="0,0,0,0">
            <w:txbxContent>
              <w:p w14:paraId="399F5221" w14:textId="77777777" w:rsidR="00511889" w:rsidRDefault="00BB6535">
                <w:pPr>
                  <w:spacing w:before="19" w:line="207" w:lineRule="exact"/>
                  <w:ind w:right="78"/>
                  <w:jc w:val="right"/>
                  <w:rPr>
                    <w:sz w:val="18"/>
                  </w:rPr>
                </w:pPr>
                <w:r>
                  <w:rPr>
                    <w:w w:val="80"/>
                    <w:sz w:val="18"/>
                  </w:rPr>
                  <w:t>Parecer</w:t>
                </w:r>
                <w:r>
                  <w:rPr>
                    <w:spacing w:val="12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-</w:t>
                </w:r>
                <w:r>
                  <w:rPr>
                    <w:spacing w:val="8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PL</w:t>
                </w:r>
                <w:r>
                  <w:rPr>
                    <w:spacing w:val="13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0486/2018</w:t>
                </w:r>
              </w:p>
              <w:p w14:paraId="301E9561" w14:textId="77777777" w:rsidR="00511889" w:rsidRDefault="00BB6535">
                <w:pPr>
                  <w:spacing w:line="207" w:lineRule="exact"/>
                  <w:ind w:right="78"/>
                  <w:jc w:val="right"/>
                  <w:rPr>
                    <w:sz w:val="18"/>
                  </w:rPr>
                </w:pPr>
                <w:r>
                  <w:rPr>
                    <w:w w:val="80"/>
                    <w:sz w:val="18"/>
                  </w:rPr>
                  <w:t>Página</w:t>
                </w:r>
                <w:r>
                  <w:rPr>
                    <w:spacing w:val="5"/>
                    <w:w w:val="80"/>
                    <w:sz w:val="18"/>
                  </w:rPr>
                  <w:t xml:space="preserve"> </w:t>
                </w:r>
                <w:r>
                  <w:fldChar w:fldCharType="begin"/>
                </w:r>
                <w:r>
                  <w:rPr>
                    <w:w w:val="80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spacing w:val="6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de</w:t>
                </w:r>
                <w:r>
                  <w:rPr>
                    <w:spacing w:val="8"/>
                    <w:w w:val="80"/>
                    <w:sz w:val="18"/>
                  </w:rPr>
                  <w:t xml:space="preserve"> </w:t>
                </w:r>
                <w:r>
                  <w:rPr>
                    <w:w w:val="80"/>
                    <w:sz w:val="18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1DA98" w14:textId="77777777" w:rsidR="00511889" w:rsidRDefault="00E67489">
    <w:pPr>
      <w:pStyle w:val="Corpodetexto"/>
      <w:spacing w:line="14" w:lineRule="auto"/>
    </w:pPr>
    <w:r>
      <w:pict w14:anchorId="18A4E65E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9pt;margin-top:808.75pt;width:546.4pt;height:20.95pt;z-index:-15908864;mso-position-horizontal-relative:page;mso-position-vertical-relative:page" filled="f" stroked="f">
          <v:textbox inset="0,0,0,0">
            <w:txbxContent>
              <w:p w14:paraId="09FB38FD" w14:textId="77777777" w:rsidR="00511889" w:rsidRDefault="00BB6535">
                <w:pPr>
                  <w:spacing w:before="14" w:line="261" w:lineRule="auto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Documento assinado digitalmente conforme MP n° 2.200-2/2001 de 24/08/2001, que institui a Infraestrutura de Chaves Públicas Brasileira - ICP-Brasil. O</w:t>
                </w:r>
                <w:r>
                  <w:rPr>
                    <w:spacing w:val="-4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 xml:space="preserve">documento pode ser acessado no endereço eletrônico </w:t>
                </w:r>
                <w:hyperlink r:id="rId1">
                  <w:r>
                    <w:rPr>
                      <w:sz w:val="16"/>
                    </w:rPr>
                    <w:t>http://www.stf.jus.br/portal/autenticacao/</w:t>
                  </w:r>
                </w:hyperlink>
                <w:r>
                  <w:rPr>
                    <w:sz w:val="16"/>
                  </w:rPr>
                  <w:t xml:space="preserve"> sob o número 5441156.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1240A" w14:textId="77777777" w:rsidR="00BB6535" w:rsidRDefault="00BB6535">
      <w:r>
        <w:separator/>
      </w:r>
    </w:p>
  </w:footnote>
  <w:footnote w:type="continuationSeparator" w:id="0">
    <w:p w14:paraId="62D19C34" w14:textId="77777777" w:rsidR="00BB6535" w:rsidRDefault="00BB6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67444B"/>
    <w:multiLevelType w:val="hybridMultilevel"/>
    <w:tmpl w:val="8AD46870"/>
    <w:lvl w:ilvl="0" w:tplc="20280702">
      <w:start w:val="3"/>
      <w:numFmt w:val="upperRoman"/>
      <w:lvlText w:val="%1"/>
      <w:lvlJc w:val="left"/>
      <w:pPr>
        <w:ind w:left="398" w:hanging="298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26504B84">
      <w:numFmt w:val="bullet"/>
      <w:lvlText w:val="•"/>
      <w:lvlJc w:val="left"/>
      <w:pPr>
        <w:ind w:left="1284" w:hanging="298"/>
      </w:pPr>
      <w:rPr>
        <w:rFonts w:hint="default"/>
        <w:lang w:val="pt-PT" w:eastAsia="en-US" w:bidi="ar-SA"/>
      </w:rPr>
    </w:lvl>
    <w:lvl w:ilvl="2" w:tplc="83B4F49A">
      <w:numFmt w:val="bullet"/>
      <w:lvlText w:val="•"/>
      <w:lvlJc w:val="left"/>
      <w:pPr>
        <w:ind w:left="2169" w:hanging="298"/>
      </w:pPr>
      <w:rPr>
        <w:rFonts w:hint="default"/>
        <w:lang w:val="pt-PT" w:eastAsia="en-US" w:bidi="ar-SA"/>
      </w:rPr>
    </w:lvl>
    <w:lvl w:ilvl="3" w:tplc="5970A052">
      <w:numFmt w:val="bullet"/>
      <w:lvlText w:val="•"/>
      <w:lvlJc w:val="left"/>
      <w:pPr>
        <w:ind w:left="3054" w:hanging="298"/>
      </w:pPr>
      <w:rPr>
        <w:rFonts w:hint="default"/>
        <w:lang w:val="pt-PT" w:eastAsia="en-US" w:bidi="ar-SA"/>
      </w:rPr>
    </w:lvl>
    <w:lvl w:ilvl="4" w:tplc="F508BE30">
      <w:numFmt w:val="bullet"/>
      <w:lvlText w:val="•"/>
      <w:lvlJc w:val="left"/>
      <w:pPr>
        <w:ind w:left="3939" w:hanging="298"/>
      </w:pPr>
      <w:rPr>
        <w:rFonts w:hint="default"/>
        <w:lang w:val="pt-PT" w:eastAsia="en-US" w:bidi="ar-SA"/>
      </w:rPr>
    </w:lvl>
    <w:lvl w:ilvl="5" w:tplc="EFBC889C">
      <w:numFmt w:val="bullet"/>
      <w:lvlText w:val="•"/>
      <w:lvlJc w:val="left"/>
      <w:pPr>
        <w:ind w:left="4824" w:hanging="298"/>
      </w:pPr>
      <w:rPr>
        <w:rFonts w:hint="default"/>
        <w:lang w:val="pt-PT" w:eastAsia="en-US" w:bidi="ar-SA"/>
      </w:rPr>
    </w:lvl>
    <w:lvl w:ilvl="6" w:tplc="741234D0">
      <w:numFmt w:val="bullet"/>
      <w:lvlText w:val="•"/>
      <w:lvlJc w:val="left"/>
      <w:pPr>
        <w:ind w:left="5709" w:hanging="298"/>
      </w:pPr>
      <w:rPr>
        <w:rFonts w:hint="default"/>
        <w:lang w:val="pt-PT" w:eastAsia="en-US" w:bidi="ar-SA"/>
      </w:rPr>
    </w:lvl>
    <w:lvl w:ilvl="7" w:tplc="74E04078">
      <w:numFmt w:val="bullet"/>
      <w:lvlText w:val="•"/>
      <w:lvlJc w:val="left"/>
      <w:pPr>
        <w:ind w:left="6594" w:hanging="298"/>
      </w:pPr>
      <w:rPr>
        <w:rFonts w:hint="default"/>
        <w:lang w:val="pt-PT" w:eastAsia="en-US" w:bidi="ar-SA"/>
      </w:rPr>
    </w:lvl>
    <w:lvl w:ilvl="8" w:tplc="85BAD4B0">
      <w:numFmt w:val="bullet"/>
      <w:lvlText w:val="•"/>
      <w:lvlJc w:val="left"/>
      <w:pPr>
        <w:ind w:left="7479" w:hanging="298"/>
      </w:pPr>
      <w:rPr>
        <w:rFonts w:hint="default"/>
        <w:lang w:val="pt-PT" w:eastAsia="en-US" w:bidi="ar-SA"/>
      </w:rPr>
    </w:lvl>
  </w:abstractNum>
  <w:abstractNum w:abstractNumId="1" w15:restartNumberingAfterBreak="0">
    <w:nsid w:val="7A821746"/>
    <w:multiLevelType w:val="hybridMultilevel"/>
    <w:tmpl w:val="0FDA5D60"/>
    <w:lvl w:ilvl="0" w:tplc="8C1A2BFE">
      <w:start w:val="1"/>
      <w:numFmt w:val="upperRoman"/>
      <w:lvlText w:val="%1"/>
      <w:lvlJc w:val="left"/>
      <w:pPr>
        <w:ind w:left="239" w:hanging="1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14A8BF80">
      <w:numFmt w:val="bullet"/>
      <w:lvlText w:val="•"/>
      <w:lvlJc w:val="left"/>
      <w:pPr>
        <w:ind w:left="1140" w:hanging="140"/>
      </w:pPr>
      <w:rPr>
        <w:rFonts w:hint="default"/>
        <w:lang w:val="pt-PT" w:eastAsia="en-US" w:bidi="ar-SA"/>
      </w:rPr>
    </w:lvl>
    <w:lvl w:ilvl="2" w:tplc="081EE296">
      <w:numFmt w:val="bullet"/>
      <w:lvlText w:val="•"/>
      <w:lvlJc w:val="left"/>
      <w:pPr>
        <w:ind w:left="2041" w:hanging="140"/>
      </w:pPr>
      <w:rPr>
        <w:rFonts w:hint="default"/>
        <w:lang w:val="pt-PT" w:eastAsia="en-US" w:bidi="ar-SA"/>
      </w:rPr>
    </w:lvl>
    <w:lvl w:ilvl="3" w:tplc="19785BA8">
      <w:numFmt w:val="bullet"/>
      <w:lvlText w:val="•"/>
      <w:lvlJc w:val="left"/>
      <w:pPr>
        <w:ind w:left="2942" w:hanging="140"/>
      </w:pPr>
      <w:rPr>
        <w:rFonts w:hint="default"/>
        <w:lang w:val="pt-PT" w:eastAsia="en-US" w:bidi="ar-SA"/>
      </w:rPr>
    </w:lvl>
    <w:lvl w:ilvl="4" w:tplc="97F074FC">
      <w:numFmt w:val="bullet"/>
      <w:lvlText w:val="•"/>
      <w:lvlJc w:val="left"/>
      <w:pPr>
        <w:ind w:left="3843" w:hanging="140"/>
      </w:pPr>
      <w:rPr>
        <w:rFonts w:hint="default"/>
        <w:lang w:val="pt-PT" w:eastAsia="en-US" w:bidi="ar-SA"/>
      </w:rPr>
    </w:lvl>
    <w:lvl w:ilvl="5" w:tplc="79CE57F2">
      <w:numFmt w:val="bullet"/>
      <w:lvlText w:val="•"/>
      <w:lvlJc w:val="left"/>
      <w:pPr>
        <w:ind w:left="4744" w:hanging="140"/>
      </w:pPr>
      <w:rPr>
        <w:rFonts w:hint="default"/>
        <w:lang w:val="pt-PT" w:eastAsia="en-US" w:bidi="ar-SA"/>
      </w:rPr>
    </w:lvl>
    <w:lvl w:ilvl="6" w:tplc="59768770">
      <w:numFmt w:val="bullet"/>
      <w:lvlText w:val="•"/>
      <w:lvlJc w:val="left"/>
      <w:pPr>
        <w:ind w:left="5645" w:hanging="140"/>
      </w:pPr>
      <w:rPr>
        <w:rFonts w:hint="default"/>
        <w:lang w:val="pt-PT" w:eastAsia="en-US" w:bidi="ar-SA"/>
      </w:rPr>
    </w:lvl>
    <w:lvl w:ilvl="7" w:tplc="5A5A915C">
      <w:numFmt w:val="bullet"/>
      <w:lvlText w:val="•"/>
      <w:lvlJc w:val="left"/>
      <w:pPr>
        <w:ind w:left="6546" w:hanging="140"/>
      </w:pPr>
      <w:rPr>
        <w:rFonts w:hint="default"/>
        <w:lang w:val="pt-PT" w:eastAsia="en-US" w:bidi="ar-SA"/>
      </w:rPr>
    </w:lvl>
    <w:lvl w:ilvl="8" w:tplc="2142367E">
      <w:numFmt w:val="bullet"/>
      <w:lvlText w:val="•"/>
      <w:lvlJc w:val="left"/>
      <w:pPr>
        <w:ind w:left="7447" w:hanging="140"/>
      </w:pPr>
      <w:rPr>
        <w:rFonts w:hint="default"/>
        <w:lang w:val="pt-PT" w:eastAsia="en-US" w:bidi="ar-SA"/>
      </w:rPr>
    </w:lvl>
  </w:abstractNum>
  <w:num w:numId="1" w16cid:durableId="218395911">
    <w:abstractNumId w:val="0"/>
  </w:num>
  <w:num w:numId="2" w16cid:durableId="862984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11889"/>
    <w:rsid w:val="00511889"/>
    <w:rsid w:val="005D1CB1"/>
    <w:rsid w:val="006376A9"/>
    <w:rsid w:val="00BB6535"/>
    <w:rsid w:val="00E6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D336906"/>
  <w15:docId w15:val="{0A3F424E-3166-4F9E-9AA9-B20C02DA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line="340" w:lineRule="exact"/>
      <w:ind w:left="595"/>
      <w:outlineLvl w:val="0"/>
    </w:pPr>
    <w:rPr>
      <w:rFonts w:ascii="Palatino Linotype" w:eastAsia="Palatino Linotype" w:hAnsi="Palatino Linotype" w:cs="Palatino Linotype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41"/>
      <w:ind w:left="100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tf.jus.br/portal/jurisprudenciaRepercussao/verAndamentoProcesso.asp?incidente=4744414&amp;numeroProcesso=878911&amp;classeProcesso=ARE&amp;numeroTema=91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saopaulo.sp.leg.br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tf.jus.br/portal/autenticaca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17</Pages>
  <Words>5206</Words>
  <Characters>28115</Characters>
  <Application>Microsoft Office Word</Application>
  <DocSecurity>0</DocSecurity>
  <Lines>234</Lines>
  <Paragraphs>66</Paragraphs>
  <ScaleCrop>false</ScaleCrop>
  <Company/>
  <LinksUpToDate>false</LinksUpToDate>
  <CharactersWithSpaces>33255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Câmara</cp:lastModifiedBy>
  <cp:revision>4</cp:revision>
  <dcterms:created xsi:type="dcterms:W3CDTF">2023-03-14T14:36:00Z</dcterms:created>
  <dcterms:modified xsi:type="dcterms:W3CDTF">2023-03-14T18:28:00Z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2023-03-14T00:00:00Z</vt:filetime>
  </property>
</Properties>
</file>