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9F4" w14:textId="23620EB1" w:rsidR="000537AD" w:rsidRDefault="000537AD" w:rsidP="000537AD">
      <w:pPr>
        <w:jc w:val="center"/>
        <w:rPr>
          <w:rFonts w:cs="Times New Roman"/>
          <w:b/>
          <w:szCs w:val="24"/>
          <w:u w:val="single"/>
        </w:rPr>
      </w:pPr>
      <w:r w:rsidRPr="000537AD">
        <w:rPr>
          <w:rFonts w:cs="Times New Roman"/>
          <w:b/>
          <w:szCs w:val="24"/>
          <w:u w:val="single"/>
        </w:rPr>
        <w:t xml:space="preserve">INDICAÇÃO Nº </w:t>
      </w:r>
      <w:r w:rsidR="00900A37">
        <w:rPr>
          <w:rFonts w:cs="Times New Roman"/>
          <w:b/>
          <w:szCs w:val="24"/>
          <w:u w:val="single"/>
        </w:rPr>
        <w:t>22</w:t>
      </w:r>
      <w:r w:rsidRPr="000537AD">
        <w:rPr>
          <w:rFonts w:cs="Times New Roman"/>
          <w:b/>
          <w:szCs w:val="24"/>
          <w:u w:val="single"/>
        </w:rPr>
        <w:t>/202</w:t>
      </w:r>
      <w:r>
        <w:rPr>
          <w:rFonts w:cs="Times New Roman"/>
          <w:b/>
          <w:szCs w:val="24"/>
          <w:u w:val="single"/>
        </w:rPr>
        <w:t>3</w:t>
      </w:r>
    </w:p>
    <w:p w14:paraId="49998DCF" w14:textId="77777777" w:rsidR="00407C57" w:rsidRPr="000537AD" w:rsidRDefault="00407C57" w:rsidP="000537AD">
      <w:pPr>
        <w:jc w:val="center"/>
        <w:rPr>
          <w:rFonts w:cs="Times New Roman"/>
          <w:b/>
          <w:szCs w:val="24"/>
          <w:u w:val="single"/>
        </w:rPr>
      </w:pPr>
    </w:p>
    <w:p w14:paraId="4B99056E" w14:textId="483E6373" w:rsidR="001322FE" w:rsidRDefault="000537AD" w:rsidP="000537AD">
      <w:pPr>
        <w:ind w:left="2127"/>
        <w:rPr>
          <w:rFonts w:cs="Times New Roman"/>
          <w:bCs/>
          <w:szCs w:val="24"/>
        </w:rPr>
      </w:pPr>
      <w:r w:rsidRPr="000537AD">
        <w:rPr>
          <w:rFonts w:cs="Times New Roman"/>
          <w:bCs/>
          <w:szCs w:val="24"/>
        </w:rPr>
        <w:t xml:space="preserve">Fernando Rombaldi Beserra, Vereador da Câmara Municipal de Mariápolis, usando de suas atribuições que lhes são conferidas por Lei, apresenta a Vossa Excelência na forma regimental, para que seja encaminhada ao Excelentíssimo Senhor Prefeito a presente indicação, incluso ANTEPROJETO, que </w:t>
      </w:r>
      <w:bookmarkStart w:id="0" w:name="_Hlk129697819"/>
      <w:r w:rsidRPr="000537AD">
        <w:rPr>
          <w:rFonts w:cs="Times New Roman"/>
          <w:bCs/>
          <w:szCs w:val="24"/>
        </w:rPr>
        <w:t>INSTITUI A CAMPANHA PERMANENTE DE PREVENÇÃO DA SÍNDROME ALCOÓLICA FETAL.</w:t>
      </w:r>
    </w:p>
    <w:bookmarkEnd w:id="0"/>
    <w:p w14:paraId="1C7A03B4" w14:textId="77777777" w:rsidR="000537AD" w:rsidRPr="000537AD" w:rsidRDefault="000537AD" w:rsidP="000537AD">
      <w:pPr>
        <w:ind w:left="2127"/>
        <w:rPr>
          <w:rFonts w:cs="Times New Roman"/>
          <w:bCs/>
          <w:szCs w:val="24"/>
        </w:rPr>
      </w:pPr>
    </w:p>
    <w:p w14:paraId="16DDC005" w14:textId="4B29EAF0" w:rsidR="001322FE" w:rsidRDefault="001322FE" w:rsidP="001322FE">
      <w:pPr>
        <w:spacing w:line="276" w:lineRule="auto"/>
        <w:ind w:firstLine="1701"/>
      </w:pPr>
      <w:r>
        <w:t xml:space="preserve">O consumo de álcool durante a gravidez pode </w:t>
      </w:r>
      <w:r w:rsidR="000537AD">
        <w:t>trazer sérios riscos ao bebe</w:t>
      </w:r>
      <w:r w:rsidR="00C3638D">
        <w:t xml:space="preserve"> como a má formação dos órgãos e tecidos</w:t>
      </w:r>
      <w:r w:rsidR="00191E76">
        <w:t>, além de causar</w:t>
      </w:r>
      <w:r>
        <w:t xml:space="preserve"> uma dependência química que pode levar o feto e o recém-nascido a apresentarem a Síndrome Alcoólica Fetal (SAF), expressão daquela que e considerada uma das doenças com maior comprometimento neuropsiquiátrico em bebês de mulheres que </w:t>
      </w:r>
      <w:r w:rsidR="00E1373B">
        <w:t>consomem álcool</w:t>
      </w:r>
      <w:r>
        <w:t xml:space="preserve"> na gestação.</w:t>
      </w:r>
    </w:p>
    <w:p w14:paraId="54B5E0D7" w14:textId="77777777" w:rsidR="00407C57" w:rsidRDefault="00407C57" w:rsidP="001322FE">
      <w:pPr>
        <w:spacing w:line="276" w:lineRule="auto"/>
        <w:ind w:firstLine="1701"/>
      </w:pPr>
    </w:p>
    <w:p w14:paraId="53994B98" w14:textId="5DBB8763" w:rsidR="001322FE" w:rsidRDefault="001322FE" w:rsidP="001322FE">
      <w:pPr>
        <w:spacing w:line="276" w:lineRule="auto"/>
        <w:ind w:firstLine="1701"/>
      </w:pPr>
      <w:r>
        <w:t>Os bebês que nascem com Síndrome Alcoólica Fetal têm deformações faciais, podem nascer com baixo peso</w:t>
      </w:r>
      <w:r w:rsidR="00191E76">
        <w:t xml:space="preserve">, prejuízo no desenvolvimento cognitivo, </w:t>
      </w:r>
      <w:r>
        <w:t xml:space="preserve">problemas na motricidade, na aprendizagem, </w:t>
      </w:r>
      <w:r w:rsidR="00C3638D">
        <w:t xml:space="preserve">na </w:t>
      </w:r>
      <w:r>
        <w:t xml:space="preserve">memória, </w:t>
      </w:r>
      <w:r w:rsidR="00C3638D">
        <w:t xml:space="preserve">na </w:t>
      </w:r>
      <w:r>
        <w:t xml:space="preserve">fala, </w:t>
      </w:r>
      <w:r w:rsidR="00C3638D">
        <w:t xml:space="preserve">na </w:t>
      </w:r>
      <w:r>
        <w:t xml:space="preserve">audição, atenção e para resolução de problemas. </w:t>
      </w:r>
      <w:r w:rsidR="00191E76">
        <w:t xml:space="preserve">Futuramente a </w:t>
      </w:r>
      <w:proofErr w:type="spellStart"/>
      <w:r w:rsidR="00191E76">
        <w:t>S</w:t>
      </w:r>
      <w:r w:rsidR="00C3638D">
        <w:t>i</w:t>
      </w:r>
      <w:r w:rsidR="00191E76">
        <w:t>ndrome</w:t>
      </w:r>
      <w:proofErr w:type="spellEnd"/>
      <w:r w:rsidR="00191E76">
        <w:t xml:space="preserve"> </w:t>
      </w:r>
      <w:proofErr w:type="spellStart"/>
      <w:r w:rsidR="00191E76">
        <w:t>Alcoolica</w:t>
      </w:r>
      <w:proofErr w:type="spellEnd"/>
      <w:r w:rsidR="00191E76">
        <w:t xml:space="preserve"> Fetal pode resultar em</w:t>
      </w:r>
      <w:r>
        <w:t xml:space="preserve"> problemas na escola e de relacionamento.</w:t>
      </w:r>
    </w:p>
    <w:p w14:paraId="175C7EE5" w14:textId="77777777" w:rsidR="00407C57" w:rsidRDefault="00407C57" w:rsidP="001322FE">
      <w:pPr>
        <w:spacing w:line="276" w:lineRule="auto"/>
        <w:ind w:firstLine="1701"/>
      </w:pPr>
    </w:p>
    <w:p w14:paraId="1EB0E326" w14:textId="527CD7B4" w:rsidR="001322FE" w:rsidRDefault="001322FE" w:rsidP="001322FE">
      <w:pPr>
        <w:spacing w:line="276" w:lineRule="auto"/>
        <w:ind w:firstLine="1701"/>
      </w:pPr>
      <w:r>
        <w:t>Não existe quantidade segura de bebida alcoólica usada durante a gravidez que garanta que o bebê não será afetado. Claro que quanto maior a quantidade maior a risco. Assim, a melhor opção é não consumir nenhuma bebida alcoólica durante a gestação.</w:t>
      </w:r>
    </w:p>
    <w:p w14:paraId="1A6BFD4B" w14:textId="77777777" w:rsidR="00407C57" w:rsidRDefault="00407C57" w:rsidP="001322FE">
      <w:pPr>
        <w:spacing w:line="276" w:lineRule="auto"/>
        <w:ind w:firstLine="1701"/>
      </w:pPr>
    </w:p>
    <w:p w14:paraId="22DF70D6" w14:textId="44DA339E" w:rsidR="001322FE" w:rsidRDefault="00C3638D" w:rsidP="001322FE">
      <w:pPr>
        <w:spacing w:line="276" w:lineRule="auto"/>
        <w:ind w:firstLine="1701"/>
      </w:pPr>
      <w:r>
        <w:t>É</w:t>
      </w:r>
      <w:r w:rsidR="00407C57">
        <w:t xml:space="preserve"> muito comum ocorrer de</w:t>
      </w:r>
      <w:r w:rsidR="001322FE">
        <w:t xml:space="preserve"> não </w:t>
      </w:r>
      <w:r w:rsidR="00407C57">
        <w:t xml:space="preserve">se descobrir uma gravidez logo no </w:t>
      </w:r>
      <w:proofErr w:type="spellStart"/>
      <w:r w:rsidR="00407C57">
        <w:t>inicio</w:t>
      </w:r>
      <w:proofErr w:type="spellEnd"/>
      <w:r w:rsidR="00407C57">
        <w:t xml:space="preserve"> da gestação e o </w:t>
      </w:r>
      <w:r w:rsidR="001322FE">
        <w:t xml:space="preserve">bebê pode ser prejudicado pelo álcool durante qualquer estágio da gravidez. </w:t>
      </w:r>
    </w:p>
    <w:p w14:paraId="3DC24C39" w14:textId="77777777" w:rsidR="00407C57" w:rsidRDefault="00407C57" w:rsidP="001322FE">
      <w:pPr>
        <w:spacing w:line="276" w:lineRule="auto"/>
        <w:ind w:firstLine="1701"/>
      </w:pPr>
    </w:p>
    <w:p w14:paraId="0D570D89" w14:textId="0E593994" w:rsidR="001322FE" w:rsidRDefault="001322FE" w:rsidP="001322FE">
      <w:pPr>
        <w:spacing w:line="276" w:lineRule="auto"/>
        <w:ind w:firstLine="1701"/>
      </w:pPr>
      <w:r>
        <w:t>O principal objetivo dest</w:t>
      </w:r>
      <w:r w:rsidR="00407C57">
        <w:t>a</w:t>
      </w:r>
      <w:r>
        <w:t xml:space="preserve"> pro</w:t>
      </w:r>
      <w:r w:rsidR="00407C57">
        <w:t>posta</w:t>
      </w:r>
      <w:r>
        <w:t xml:space="preserve"> é possibilitar a conscientização da população da necessidade da prevenção da Síndrome Alcoólica Fetal (SAF)</w:t>
      </w:r>
      <w:r w:rsidR="00407C57">
        <w:t xml:space="preserve"> através de uma ca</w:t>
      </w:r>
      <w:r w:rsidR="00C3638D">
        <w:t>m</w:t>
      </w:r>
      <w:r w:rsidR="00407C57">
        <w:t>pa</w:t>
      </w:r>
      <w:r w:rsidR="00C3638D">
        <w:t>n</w:t>
      </w:r>
      <w:r w:rsidR="00407C57">
        <w:t>ha permanente</w:t>
      </w:r>
      <w:r w:rsidR="00C3638D">
        <w:t xml:space="preserve"> </w:t>
      </w:r>
      <w:r w:rsidR="00E94668">
        <w:t>estabelecendo</w:t>
      </w:r>
      <w:r w:rsidR="00C3638D">
        <w:t xml:space="preserve"> junto aos comerciantes do nosso município </w:t>
      </w:r>
      <w:r w:rsidR="00C3638D">
        <w:lastRenderedPageBreak/>
        <w:t xml:space="preserve">uma parceria com o poder </w:t>
      </w:r>
      <w:proofErr w:type="spellStart"/>
      <w:r w:rsidR="00C3638D">
        <w:t>publico</w:t>
      </w:r>
      <w:proofErr w:type="spellEnd"/>
      <w:r w:rsidR="00C3638D">
        <w:t xml:space="preserve"> municipal e secretarias competentes na disseminação das informações a respeito do assunto.</w:t>
      </w:r>
    </w:p>
    <w:p w14:paraId="4074A309" w14:textId="77777777" w:rsidR="00407C57" w:rsidRDefault="00407C57" w:rsidP="001322FE">
      <w:pPr>
        <w:spacing w:line="276" w:lineRule="auto"/>
        <w:ind w:firstLine="1701"/>
      </w:pPr>
    </w:p>
    <w:p w14:paraId="119A71A3" w14:textId="12C9C6CA" w:rsidR="00407C57" w:rsidRDefault="001322FE" w:rsidP="00407C57">
      <w:pPr>
        <w:spacing w:line="276" w:lineRule="auto"/>
        <w:ind w:firstLine="1701"/>
      </w:pPr>
      <w:r>
        <w:t xml:space="preserve">Ciente de que o assunto traz para o debate relevantes informações </w:t>
      </w:r>
      <w:r w:rsidR="00407C57">
        <w:t xml:space="preserve">por todo exposto, acredito e defendo que a propositura apresentada trará benefícios aos munícipes de Mariapolis, </w:t>
      </w:r>
      <w:r w:rsidR="00407C57" w:rsidRPr="00407C57">
        <w:t xml:space="preserve">solicito ao </w:t>
      </w:r>
      <w:r w:rsidR="00407C57">
        <w:t xml:space="preserve">Exmo. </w:t>
      </w:r>
      <w:r w:rsidR="00407C57" w:rsidRPr="00407C57">
        <w:t>Senhor Prefeito o encaminhamento do referido projeto para ser apreciado por esta Casa de Leis.</w:t>
      </w:r>
      <w:r w:rsidR="00407C57">
        <w:t xml:space="preserve"> Assim, despeço-me solicitando o apoio dos nobres vereadores para apreciação e interlocução junto ao Poder Executivo para aprovação da proposta.</w:t>
      </w:r>
    </w:p>
    <w:p w14:paraId="6D064511" w14:textId="1156A456" w:rsidR="00407C57" w:rsidRDefault="00407C57" w:rsidP="00407C57">
      <w:pPr>
        <w:spacing w:line="276" w:lineRule="auto"/>
        <w:ind w:firstLine="1701"/>
      </w:pPr>
    </w:p>
    <w:p w14:paraId="43EB2CD1" w14:textId="302322E5" w:rsidR="00FF57A0" w:rsidRDefault="00FF57A0" w:rsidP="00407C57">
      <w:pPr>
        <w:spacing w:line="276" w:lineRule="auto"/>
        <w:ind w:firstLine="1701"/>
      </w:pPr>
    </w:p>
    <w:p w14:paraId="4EFE8448" w14:textId="77777777" w:rsidR="00FF57A0" w:rsidRDefault="00FF57A0" w:rsidP="00407C57">
      <w:pPr>
        <w:spacing w:line="276" w:lineRule="auto"/>
        <w:ind w:firstLine="1701"/>
      </w:pPr>
    </w:p>
    <w:p w14:paraId="249488A0" w14:textId="5E1B4A2A" w:rsidR="00407C57" w:rsidRDefault="00407C57" w:rsidP="00FF57A0">
      <w:pPr>
        <w:spacing w:line="276" w:lineRule="auto"/>
        <w:jc w:val="center"/>
      </w:pPr>
      <w:r>
        <w:t>Sala das sessões, 14 de março de 2023</w:t>
      </w:r>
    </w:p>
    <w:p w14:paraId="57F91C27" w14:textId="0AB9D76B" w:rsidR="00FF57A0" w:rsidRDefault="00FF57A0" w:rsidP="00407C57">
      <w:pPr>
        <w:spacing w:line="276" w:lineRule="auto"/>
        <w:ind w:firstLine="1701"/>
      </w:pPr>
    </w:p>
    <w:p w14:paraId="1689CFC8" w14:textId="3FF4F011" w:rsidR="00FF57A0" w:rsidRDefault="00FF57A0" w:rsidP="00407C57">
      <w:pPr>
        <w:spacing w:line="276" w:lineRule="auto"/>
        <w:ind w:firstLine="1701"/>
      </w:pPr>
    </w:p>
    <w:p w14:paraId="32AA8FCC" w14:textId="72C79904" w:rsidR="00FF57A0" w:rsidRDefault="00FF57A0" w:rsidP="00FF57A0">
      <w:pPr>
        <w:spacing w:line="276" w:lineRule="auto"/>
        <w:jc w:val="center"/>
      </w:pPr>
      <w:r>
        <w:t>Fernando Rombaldi Beserra</w:t>
      </w:r>
    </w:p>
    <w:p w14:paraId="6E461939" w14:textId="6B98F017" w:rsidR="00FF57A0" w:rsidRDefault="00FF57A0" w:rsidP="00FF57A0">
      <w:pPr>
        <w:spacing w:line="276" w:lineRule="auto"/>
        <w:jc w:val="center"/>
      </w:pPr>
      <w:r>
        <w:t>Vereador</w:t>
      </w:r>
    </w:p>
    <w:p w14:paraId="714A27E1" w14:textId="77777777" w:rsidR="00407C57" w:rsidRDefault="00407C57" w:rsidP="00407C57">
      <w:pPr>
        <w:spacing w:line="276" w:lineRule="auto"/>
        <w:ind w:firstLine="1701"/>
      </w:pPr>
    </w:p>
    <w:p w14:paraId="1DF0CDB0" w14:textId="0BBBA5FB" w:rsidR="001322FE" w:rsidRDefault="001322FE" w:rsidP="001322FE">
      <w:pPr>
        <w:jc w:val="center"/>
        <w:rPr>
          <w:rFonts w:cs="Times New Roman"/>
          <w:szCs w:val="24"/>
        </w:rPr>
      </w:pPr>
    </w:p>
    <w:p w14:paraId="38DB37FF" w14:textId="4CFFF2C0" w:rsidR="00900A37" w:rsidRDefault="00900A37" w:rsidP="001322FE">
      <w:pPr>
        <w:jc w:val="center"/>
        <w:rPr>
          <w:rFonts w:cs="Times New Roman"/>
          <w:szCs w:val="24"/>
        </w:rPr>
      </w:pPr>
    </w:p>
    <w:p w14:paraId="121083AC" w14:textId="1E9821BF" w:rsidR="00900A37" w:rsidRDefault="00900A37" w:rsidP="001322FE">
      <w:pPr>
        <w:jc w:val="center"/>
        <w:rPr>
          <w:rFonts w:cs="Times New Roman"/>
          <w:szCs w:val="24"/>
        </w:rPr>
      </w:pPr>
    </w:p>
    <w:p w14:paraId="4D536212" w14:textId="12E62389" w:rsidR="00900A37" w:rsidRDefault="00900A37" w:rsidP="001322FE">
      <w:pPr>
        <w:jc w:val="center"/>
        <w:rPr>
          <w:rFonts w:cs="Times New Roman"/>
          <w:szCs w:val="24"/>
        </w:rPr>
      </w:pPr>
    </w:p>
    <w:p w14:paraId="21EDEDD4" w14:textId="3FC99430" w:rsidR="00900A37" w:rsidRDefault="00900A37" w:rsidP="001322FE">
      <w:pPr>
        <w:jc w:val="center"/>
        <w:rPr>
          <w:rFonts w:cs="Times New Roman"/>
          <w:szCs w:val="24"/>
        </w:rPr>
      </w:pPr>
    </w:p>
    <w:p w14:paraId="3346DBCA" w14:textId="406AB2DE" w:rsidR="00900A37" w:rsidRDefault="00900A37" w:rsidP="001322FE">
      <w:pPr>
        <w:jc w:val="center"/>
        <w:rPr>
          <w:rFonts w:cs="Times New Roman"/>
          <w:szCs w:val="24"/>
        </w:rPr>
      </w:pPr>
    </w:p>
    <w:p w14:paraId="585CCA5C" w14:textId="7ACC11D8" w:rsidR="00900A37" w:rsidRDefault="00900A37" w:rsidP="001322FE">
      <w:pPr>
        <w:jc w:val="center"/>
        <w:rPr>
          <w:rFonts w:cs="Times New Roman"/>
          <w:szCs w:val="24"/>
        </w:rPr>
      </w:pPr>
    </w:p>
    <w:p w14:paraId="01D5974A" w14:textId="7A19A342" w:rsidR="00900A37" w:rsidRDefault="00900A37" w:rsidP="001322FE">
      <w:pPr>
        <w:jc w:val="center"/>
        <w:rPr>
          <w:rFonts w:cs="Times New Roman"/>
          <w:szCs w:val="24"/>
        </w:rPr>
      </w:pPr>
    </w:p>
    <w:p w14:paraId="44990FB8" w14:textId="3EFCD03F" w:rsidR="00900A37" w:rsidRDefault="00900A37" w:rsidP="001322FE">
      <w:pPr>
        <w:jc w:val="center"/>
        <w:rPr>
          <w:rFonts w:cs="Times New Roman"/>
          <w:szCs w:val="24"/>
        </w:rPr>
      </w:pPr>
    </w:p>
    <w:p w14:paraId="03CDE8E4" w14:textId="0D6C2ACE" w:rsidR="00900A37" w:rsidRDefault="00900A37" w:rsidP="001322FE">
      <w:pPr>
        <w:jc w:val="center"/>
        <w:rPr>
          <w:rFonts w:cs="Times New Roman"/>
          <w:szCs w:val="24"/>
        </w:rPr>
      </w:pPr>
    </w:p>
    <w:p w14:paraId="09B2C840" w14:textId="2AB9078F" w:rsidR="00900A37" w:rsidRDefault="00900A37" w:rsidP="001322FE">
      <w:pPr>
        <w:jc w:val="center"/>
        <w:rPr>
          <w:rFonts w:cs="Times New Roman"/>
          <w:szCs w:val="24"/>
        </w:rPr>
      </w:pPr>
    </w:p>
    <w:p w14:paraId="1763B74B" w14:textId="677B7084" w:rsidR="00900A37" w:rsidRDefault="00900A37" w:rsidP="001322FE">
      <w:pPr>
        <w:jc w:val="center"/>
        <w:rPr>
          <w:rFonts w:cs="Times New Roman"/>
          <w:szCs w:val="24"/>
        </w:rPr>
      </w:pPr>
    </w:p>
    <w:p w14:paraId="0598619B" w14:textId="41E52F21" w:rsidR="00900A37" w:rsidRDefault="00900A37" w:rsidP="001322FE">
      <w:pPr>
        <w:jc w:val="center"/>
        <w:rPr>
          <w:rFonts w:cs="Times New Roman"/>
          <w:szCs w:val="24"/>
        </w:rPr>
      </w:pPr>
    </w:p>
    <w:p w14:paraId="104DEB32" w14:textId="1844875A" w:rsidR="00900A37" w:rsidRDefault="00900A37" w:rsidP="001322FE">
      <w:pPr>
        <w:jc w:val="center"/>
        <w:rPr>
          <w:rFonts w:cs="Times New Roman"/>
          <w:szCs w:val="24"/>
        </w:rPr>
      </w:pPr>
    </w:p>
    <w:p w14:paraId="1809454A" w14:textId="36B3E733" w:rsidR="00900A37" w:rsidRDefault="00900A37" w:rsidP="001322FE">
      <w:pPr>
        <w:jc w:val="center"/>
        <w:rPr>
          <w:rFonts w:cs="Times New Roman"/>
          <w:szCs w:val="24"/>
        </w:rPr>
      </w:pPr>
    </w:p>
    <w:p w14:paraId="2EB955A9" w14:textId="17180ED6" w:rsidR="00900A37" w:rsidRDefault="00900A37" w:rsidP="001322FE">
      <w:pPr>
        <w:jc w:val="center"/>
        <w:rPr>
          <w:rFonts w:cs="Times New Roman"/>
          <w:szCs w:val="24"/>
        </w:rPr>
      </w:pPr>
    </w:p>
    <w:p w14:paraId="6338CCA2" w14:textId="77777777" w:rsidR="00900A37" w:rsidRDefault="00900A37" w:rsidP="00900A37">
      <w:pPr>
        <w:jc w:val="center"/>
        <w:rPr>
          <w:rFonts w:cs="Times New Roman"/>
          <w:b/>
          <w:szCs w:val="24"/>
          <w:u w:val="single"/>
        </w:rPr>
      </w:pPr>
      <w:r>
        <w:rPr>
          <w:rFonts w:cs="Times New Roman"/>
          <w:b/>
          <w:szCs w:val="24"/>
          <w:u w:val="single"/>
        </w:rPr>
        <w:lastRenderedPageBreak/>
        <w:t>PROJETO DE LEI Nº    /2023</w:t>
      </w:r>
    </w:p>
    <w:p w14:paraId="150F49CE" w14:textId="77777777" w:rsidR="00900A37" w:rsidRPr="00B22C48" w:rsidRDefault="00900A37" w:rsidP="00900A37">
      <w:pPr>
        <w:jc w:val="center"/>
        <w:rPr>
          <w:rFonts w:cs="Times New Roman"/>
          <w:b/>
          <w:szCs w:val="24"/>
          <w:u w:val="single"/>
        </w:rPr>
      </w:pPr>
    </w:p>
    <w:p w14:paraId="068F2D58" w14:textId="77777777" w:rsidR="00900A37" w:rsidRPr="00B22C48" w:rsidRDefault="00900A37" w:rsidP="00900A37">
      <w:pPr>
        <w:spacing w:line="276" w:lineRule="auto"/>
        <w:ind w:left="4254"/>
        <w:rPr>
          <w:rFonts w:cs="Times New Roman"/>
          <w:szCs w:val="24"/>
        </w:rPr>
      </w:pPr>
      <w:r w:rsidRPr="00FF57A0">
        <w:rPr>
          <w:rStyle w:val="Forte"/>
          <w:rFonts w:cs="Times New Roman"/>
          <w:b w:val="0"/>
          <w:szCs w:val="24"/>
          <w:shd w:val="clear" w:color="auto" w:fill="FFFFFF"/>
        </w:rPr>
        <w:t>INSTITUI A CAMPANHA PERMANENTE DE PREVENÇÃO DA SÍNDROME ALCOÓLICA FETAL.</w:t>
      </w:r>
    </w:p>
    <w:p w14:paraId="3DCB43B7" w14:textId="77777777" w:rsidR="00900A37" w:rsidRPr="00B22C48" w:rsidRDefault="00900A37" w:rsidP="00900A37">
      <w:pPr>
        <w:rPr>
          <w:rFonts w:cs="Times New Roman"/>
          <w:szCs w:val="24"/>
        </w:rPr>
      </w:pPr>
    </w:p>
    <w:p w14:paraId="39F1868B" w14:textId="77777777" w:rsidR="00900A37" w:rsidRPr="00FF57A0" w:rsidRDefault="00900A37" w:rsidP="00900A37">
      <w:pPr>
        <w:ind w:firstLine="1418"/>
        <w:rPr>
          <w:rFonts w:cs="Times New Roman"/>
          <w:b/>
          <w:szCs w:val="24"/>
        </w:rPr>
      </w:pPr>
      <w:r w:rsidRPr="00FF57A0">
        <w:rPr>
          <w:rFonts w:cs="Times New Roman"/>
          <w:b/>
          <w:szCs w:val="24"/>
        </w:rPr>
        <w:t>O PREFEITO MUNICIPAL DE MARIAPOLIS</w:t>
      </w:r>
    </w:p>
    <w:p w14:paraId="01C34BC8" w14:textId="77777777" w:rsidR="00900A37" w:rsidRDefault="00900A37" w:rsidP="00900A37">
      <w:pPr>
        <w:ind w:firstLine="1418"/>
        <w:rPr>
          <w:rFonts w:cs="Times New Roman"/>
          <w:b/>
          <w:szCs w:val="24"/>
        </w:rPr>
      </w:pPr>
      <w:r w:rsidRPr="00FF57A0">
        <w:rPr>
          <w:rFonts w:cs="Times New Roman"/>
          <w:b/>
          <w:szCs w:val="24"/>
        </w:rPr>
        <w:t>Faço saber que a Câmara Municipal de Mariapolis aprovou e eu sanciono e promulgo a seguinte Lei:</w:t>
      </w:r>
    </w:p>
    <w:p w14:paraId="3C3EDD7F" w14:textId="77777777" w:rsidR="00900A37" w:rsidRDefault="00900A37" w:rsidP="00900A37">
      <w:pPr>
        <w:ind w:firstLine="1418"/>
        <w:rPr>
          <w:rFonts w:cs="Times New Roman"/>
          <w:b/>
          <w:szCs w:val="24"/>
        </w:rPr>
      </w:pPr>
    </w:p>
    <w:p w14:paraId="52C42090" w14:textId="77777777" w:rsidR="00900A37" w:rsidRDefault="00900A37" w:rsidP="00900A37">
      <w:pPr>
        <w:spacing w:line="276" w:lineRule="auto"/>
        <w:ind w:firstLine="1418"/>
        <w:rPr>
          <w:rFonts w:cs="Times New Roman"/>
          <w:szCs w:val="24"/>
          <w:shd w:val="clear" w:color="auto" w:fill="FFFFFF"/>
        </w:rPr>
      </w:pPr>
      <w:r w:rsidRPr="00B22C48">
        <w:rPr>
          <w:rFonts w:cs="Times New Roman"/>
          <w:b/>
          <w:szCs w:val="24"/>
        </w:rPr>
        <w:t>Art. 1º</w:t>
      </w:r>
      <w:r>
        <w:rPr>
          <w:rFonts w:cs="Times New Roman"/>
          <w:szCs w:val="24"/>
        </w:rPr>
        <w:t xml:space="preserve"> É obrigação </w:t>
      </w:r>
      <w:r>
        <w:rPr>
          <w:rFonts w:cs="Times New Roman"/>
          <w:szCs w:val="24"/>
          <w:shd w:val="clear" w:color="auto" w:fill="FFFFFF"/>
        </w:rPr>
        <w:t>dos comerciantes, empresários e todos os demais responsáveis pelos estabelecimentos comerciais que comercializam ou disponibilizam de alguma forma bebidas alcoólicas:</w:t>
      </w:r>
    </w:p>
    <w:p w14:paraId="49221379" w14:textId="77777777" w:rsidR="00900A37" w:rsidRDefault="00900A37" w:rsidP="00900A37">
      <w:pPr>
        <w:spacing w:line="276" w:lineRule="auto"/>
        <w:ind w:firstLine="1418"/>
        <w:rPr>
          <w:rFonts w:cs="Times New Roman"/>
          <w:szCs w:val="24"/>
          <w:shd w:val="clear" w:color="auto" w:fill="FFFFFF"/>
        </w:rPr>
      </w:pPr>
      <w:r>
        <w:rPr>
          <w:rFonts w:cs="Times New Roman"/>
          <w:b/>
          <w:szCs w:val="24"/>
          <w:shd w:val="clear" w:color="auto" w:fill="FFFFFF"/>
        </w:rPr>
        <w:t>I</w:t>
      </w:r>
      <w:r>
        <w:rPr>
          <w:rFonts w:cs="Times New Roman"/>
          <w:szCs w:val="24"/>
          <w:shd w:val="clear" w:color="auto" w:fill="FFFFFF"/>
        </w:rPr>
        <w:t xml:space="preserve">. afixar avisos, cartazes e outros meios que visem a orientação e </w:t>
      </w:r>
      <w:proofErr w:type="spellStart"/>
      <w:r>
        <w:rPr>
          <w:rFonts w:cs="Times New Roman"/>
          <w:szCs w:val="24"/>
          <w:shd w:val="clear" w:color="auto" w:fill="FFFFFF"/>
        </w:rPr>
        <w:t>desestimulação</w:t>
      </w:r>
      <w:proofErr w:type="spellEnd"/>
      <w:r>
        <w:rPr>
          <w:rFonts w:cs="Times New Roman"/>
          <w:szCs w:val="24"/>
          <w:shd w:val="clear" w:color="auto" w:fill="FFFFFF"/>
        </w:rPr>
        <w:t xml:space="preserve"> à venda, oferta, fornecimento, entrega e permissão de consumo de bebida alcoólica, ainda que gratuitamente, às gestantes e as mulheres em período de amamentação.</w:t>
      </w:r>
    </w:p>
    <w:p w14:paraId="3B51D6A9" w14:textId="77777777" w:rsidR="00900A37" w:rsidRDefault="00900A37" w:rsidP="00900A37">
      <w:pPr>
        <w:spacing w:line="276" w:lineRule="auto"/>
        <w:ind w:firstLine="1418"/>
        <w:rPr>
          <w:rFonts w:cs="Times New Roman"/>
          <w:szCs w:val="24"/>
          <w:shd w:val="clear" w:color="auto" w:fill="FFFFFF"/>
        </w:rPr>
      </w:pPr>
      <w:r w:rsidRPr="000230CA">
        <w:rPr>
          <w:rFonts w:cs="Times New Roman"/>
          <w:b/>
          <w:szCs w:val="24"/>
          <w:shd w:val="clear" w:color="auto" w:fill="FFFFFF"/>
        </w:rPr>
        <w:t>II</w:t>
      </w:r>
      <w:r>
        <w:rPr>
          <w:rFonts w:cs="Times New Roman"/>
          <w:szCs w:val="24"/>
          <w:shd w:val="clear" w:color="auto" w:fill="FFFFFF"/>
        </w:rPr>
        <w:t>. utilizar mecanismos que assegurem, no espaço físico onde ocorra a venda, oferta, fornecimento, entrega ou consumo de bebida alcoólica, a integral observância ao disposto nesta Lei.</w:t>
      </w:r>
    </w:p>
    <w:p w14:paraId="4DA4D2BB" w14:textId="77777777" w:rsidR="00900A37" w:rsidRDefault="00900A37" w:rsidP="00900A37">
      <w:pPr>
        <w:spacing w:line="276" w:lineRule="auto"/>
        <w:ind w:firstLine="1418"/>
        <w:rPr>
          <w:rFonts w:cs="Times New Roman"/>
          <w:szCs w:val="24"/>
          <w:shd w:val="clear" w:color="auto" w:fill="FFFFFF"/>
        </w:rPr>
      </w:pPr>
      <w:r w:rsidRPr="000230CA">
        <w:rPr>
          <w:rFonts w:cs="Times New Roman"/>
          <w:b/>
          <w:szCs w:val="24"/>
          <w:shd w:val="clear" w:color="auto" w:fill="FFFFFF"/>
        </w:rPr>
        <w:t>§ 1º</w:t>
      </w:r>
      <w:r>
        <w:rPr>
          <w:rFonts w:cs="Times New Roman"/>
          <w:szCs w:val="24"/>
          <w:shd w:val="clear" w:color="auto" w:fill="FFFFFF"/>
        </w:rPr>
        <w:t xml:space="preserve"> Os avisos e outros meios de que trata o inciso I deste artigo serão afixados em número suficiente para garantir sua visibilidade na totalidade dos respectivos ambientes.</w:t>
      </w:r>
    </w:p>
    <w:p w14:paraId="473538C2" w14:textId="77777777" w:rsidR="00900A37" w:rsidRDefault="00900A37" w:rsidP="00900A37">
      <w:pPr>
        <w:spacing w:line="276" w:lineRule="auto"/>
        <w:ind w:firstLine="1418"/>
        <w:rPr>
          <w:rFonts w:cs="Times New Roman"/>
          <w:szCs w:val="24"/>
          <w:shd w:val="clear" w:color="auto" w:fill="FFFFFF"/>
        </w:rPr>
      </w:pPr>
      <w:r w:rsidRPr="00C2040C">
        <w:rPr>
          <w:rFonts w:cs="Times New Roman"/>
          <w:b/>
          <w:szCs w:val="24"/>
          <w:shd w:val="clear" w:color="auto" w:fill="FFFFFF"/>
        </w:rPr>
        <w:t>§ 2º</w:t>
      </w:r>
      <w:r>
        <w:rPr>
          <w:rFonts w:cs="Times New Roman"/>
          <w:szCs w:val="24"/>
          <w:shd w:val="clear" w:color="auto" w:fill="FFFFFF"/>
        </w:rPr>
        <w:t xml:space="preserve"> Nos estabelecimentos que operam no sistema de </w:t>
      </w:r>
      <w:proofErr w:type="spellStart"/>
      <w:r>
        <w:rPr>
          <w:rFonts w:cs="Times New Roman"/>
          <w:szCs w:val="24"/>
          <w:shd w:val="clear" w:color="auto" w:fill="FFFFFF"/>
        </w:rPr>
        <w:t>autoserviço</w:t>
      </w:r>
      <w:proofErr w:type="spellEnd"/>
      <w:r>
        <w:rPr>
          <w:rFonts w:cs="Times New Roman"/>
          <w:szCs w:val="24"/>
          <w:shd w:val="clear" w:color="auto" w:fill="FFFFFF"/>
        </w:rPr>
        <w:t xml:space="preserve"> tais como supermercados, lojas de conveniência, padarias e similares, a sinalização de que trata o inciso I deste artigo será afixada nos locais em que as bebidas alcoólicas estiverem dispostas.</w:t>
      </w:r>
    </w:p>
    <w:p w14:paraId="5FCF48BC" w14:textId="77777777" w:rsidR="00900A37" w:rsidRDefault="00900A37" w:rsidP="00900A37">
      <w:pPr>
        <w:spacing w:line="276" w:lineRule="auto"/>
        <w:ind w:firstLine="1418"/>
        <w:rPr>
          <w:rFonts w:cs="Times New Roman"/>
          <w:szCs w:val="24"/>
          <w:shd w:val="clear" w:color="auto" w:fill="FFFFFF"/>
        </w:rPr>
      </w:pPr>
      <w:r w:rsidRPr="00732087">
        <w:rPr>
          <w:rFonts w:cs="Times New Roman"/>
          <w:b/>
          <w:szCs w:val="24"/>
          <w:shd w:val="clear" w:color="auto" w:fill="FFFFFF"/>
        </w:rPr>
        <w:t>§ 3º</w:t>
      </w:r>
      <w:r>
        <w:rPr>
          <w:rFonts w:cs="Times New Roman"/>
          <w:szCs w:val="24"/>
          <w:shd w:val="clear" w:color="auto" w:fill="FFFFFF"/>
        </w:rPr>
        <w:t xml:space="preserve"> O tamanho do cartaz ou aviso de que trata o inciso I deste artigo não poderá ser inferior a 20x30 centímetros e deverá conter os seguintes dizeres: “PREVENÇÃO DA SÍNDROME ALCOÓLICA FETAL: A INGESTÃO DE ÁLCOOL DURANTE A GESTAÇÃO PODE PREJUDICAR A SAÚDE DO FETO.”</w:t>
      </w:r>
    </w:p>
    <w:p w14:paraId="2E264178" w14:textId="77777777" w:rsidR="00900A37" w:rsidRDefault="00900A37" w:rsidP="00900A37">
      <w:pPr>
        <w:spacing w:line="276" w:lineRule="auto"/>
        <w:ind w:firstLine="1418"/>
        <w:rPr>
          <w:rFonts w:cs="Times New Roman"/>
          <w:szCs w:val="24"/>
          <w:shd w:val="clear" w:color="auto" w:fill="FFFFFF"/>
        </w:rPr>
      </w:pPr>
      <w:r w:rsidRPr="00732087">
        <w:rPr>
          <w:rFonts w:cs="Times New Roman"/>
          <w:b/>
          <w:szCs w:val="24"/>
          <w:shd w:val="clear" w:color="auto" w:fill="FFFFFF"/>
        </w:rPr>
        <w:t>§ 4º</w:t>
      </w:r>
      <w:r>
        <w:rPr>
          <w:rFonts w:cs="Times New Roman"/>
          <w:szCs w:val="24"/>
          <w:shd w:val="clear" w:color="auto" w:fill="FFFFFF"/>
        </w:rPr>
        <w:t xml:space="preserve"> Consideram-se bebidas alcoólicas, para efeitos desta Lei, as bebidas potáveis com teor alcoólico superior a meio grau Gay Lussac.</w:t>
      </w:r>
    </w:p>
    <w:p w14:paraId="0CAA6506" w14:textId="77777777" w:rsidR="00900A37" w:rsidRDefault="00900A37" w:rsidP="00900A37">
      <w:pPr>
        <w:ind w:firstLine="1418"/>
        <w:rPr>
          <w:rFonts w:cs="Times New Roman"/>
          <w:szCs w:val="24"/>
          <w:shd w:val="clear" w:color="auto" w:fill="FFFFFF"/>
        </w:rPr>
      </w:pPr>
    </w:p>
    <w:p w14:paraId="7FF25524" w14:textId="77777777" w:rsidR="00900A37" w:rsidRDefault="00900A37" w:rsidP="00900A37">
      <w:pPr>
        <w:spacing w:line="276" w:lineRule="auto"/>
        <w:ind w:firstLine="1418"/>
        <w:rPr>
          <w:rFonts w:cs="Times New Roman"/>
          <w:szCs w:val="24"/>
          <w:shd w:val="clear" w:color="auto" w:fill="FFFFFF"/>
        </w:rPr>
      </w:pPr>
      <w:r w:rsidRPr="00B26321">
        <w:rPr>
          <w:rFonts w:cs="Times New Roman"/>
          <w:b/>
          <w:szCs w:val="24"/>
          <w:shd w:val="clear" w:color="auto" w:fill="FFFFFF"/>
        </w:rPr>
        <w:lastRenderedPageBreak/>
        <w:t>Art. 2º</w:t>
      </w:r>
      <w:r>
        <w:rPr>
          <w:rFonts w:cs="Times New Roman"/>
          <w:szCs w:val="24"/>
          <w:shd w:val="clear" w:color="auto" w:fill="FFFFFF"/>
        </w:rPr>
        <w:t xml:space="preserve"> O cartaz descrito no § 3º inicialmente, a título de colaboração para implantação e efetivação do projeto, será confeccionado e disponibilizado pelo Poder Executivo Municipal, podendo </w:t>
      </w:r>
      <w:proofErr w:type="gramStart"/>
      <w:r>
        <w:rPr>
          <w:rFonts w:cs="Times New Roman"/>
          <w:szCs w:val="24"/>
          <w:shd w:val="clear" w:color="auto" w:fill="FFFFFF"/>
        </w:rPr>
        <w:t>buscar</w:t>
      </w:r>
      <w:proofErr w:type="gramEnd"/>
      <w:r>
        <w:rPr>
          <w:rFonts w:cs="Times New Roman"/>
          <w:szCs w:val="24"/>
          <w:shd w:val="clear" w:color="auto" w:fill="FFFFFF"/>
        </w:rPr>
        <w:t xml:space="preserve"> </w:t>
      </w:r>
      <w:proofErr w:type="spellStart"/>
      <w:r>
        <w:rPr>
          <w:rFonts w:cs="Times New Roman"/>
          <w:szCs w:val="24"/>
          <w:shd w:val="clear" w:color="auto" w:fill="FFFFFF"/>
        </w:rPr>
        <w:t>buscar</w:t>
      </w:r>
      <w:proofErr w:type="spellEnd"/>
      <w:r>
        <w:rPr>
          <w:rFonts w:cs="Times New Roman"/>
          <w:szCs w:val="24"/>
          <w:shd w:val="clear" w:color="auto" w:fill="FFFFFF"/>
        </w:rPr>
        <w:t xml:space="preserve"> parcerias com o setor privado.</w:t>
      </w:r>
    </w:p>
    <w:p w14:paraId="0EB94E9A" w14:textId="77777777" w:rsidR="00900A37" w:rsidRDefault="00900A37" w:rsidP="00900A37">
      <w:pPr>
        <w:pStyle w:val="NormalWeb"/>
        <w:shd w:val="clear" w:color="auto" w:fill="FFFFFF"/>
        <w:spacing w:before="0" w:beforeAutospacing="0" w:after="0" w:afterAutospacing="0" w:line="276" w:lineRule="auto"/>
        <w:ind w:firstLine="1418"/>
        <w:jc w:val="both"/>
      </w:pPr>
      <w:r>
        <w:rPr>
          <w:b/>
        </w:rPr>
        <w:t>A</w:t>
      </w:r>
      <w:r w:rsidRPr="00B22C48">
        <w:rPr>
          <w:b/>
        </w:rPr>
        <w:t xml:space="preserve">rt. </w:t>
      </w:r>
      <w:r>
        <w:rPr>
          <w:b/>
        </w:rPr>
        <w:t>3</w:t>
      </w:r>
      <w:r w:rsidRPr="00B22C48">
        <w:rPr>
          <w:b/>
        </w:rPr>
        <w:t>º</w:t>
      </w:r>
      <w:r w:rsidRPr="00B22C48">
        <w:t xml:space="preserve"> </w:t>
      </w:r>
      <w:r>
        <w:t>O Poder Executivo, através de seus órgãos competentes, fiscalizará o cumprimento do disposto nesta Lei.</w:t>
      </w:r>
    </w:p>
    <w:p w14:paraId="76091B9F" w14:textId="77777777" w:rsidR="00900A37" w:rsidRDefault="00900A37" w:rsidP="00900A37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</w:pPr>
    </w:p>
    <w:p w14:paraId="56758D02" w14:textId="77777777" w:rsidR="00900A37" w:rsidRDefault="00900A37" w:rsidP="00900A37">
      <w:pPr>
        <w:pStyle w:val="NormalWeb"/>
        <w:shd w:val="clear" w:color="auto" w:fill="FFFFFF"/>
        <w:spacing w:before="0" w:beforeAutospacing="0" w:after="0" w:afterAutospacing="0" w:line="276" w:lineRule="auto"/>
        <w:ind w:firstLine="1418"/>
        <w:jc w:val="both"/>
      </w:pPr>
      <w:r w:rsidRPr="00732087">
        <w:rPr>
          <w:b/>
        </w:rPr>
        <w:t xml:space="preserve">Art. </w:t>
      </w:r>
      <w:r>
        <w:rPr>
          <w:b/>
        </w:rPr>
        <w:t>4</w:t>
      </w:r>
      <w:r w:rsidRPr="00732087">
        <w:rPr>
          <w:b/>
        </w:rPr>
        <w:t>º</w:t>
      </w:r>
      <w:r>
        <w:t xml:space="preserve"> Os Poderes Legislativo e Executivo deverão realizar ampla campanha educativa através de palestras com profissionais da área da saúde e nos meios de comunicação como rádios, jornais, faixas, cartazes, rede social, etc., objetivando esclarecimentos sobre as proibições e sanções impostas por esta Lei.</w:t>
      </w:r>
    </w:p>
    <w:p w14:paraId="76AF7571" w14:textId="77777777" w:rsidR="00900A37" w:rsidRDefault="00900A37" w:rsidP="00900A37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</w:pPr>
    </w:p>
    <w:p w14:paraId="44396996" w14:textId="77777777" w:rsidR="00900A37" w:rsidRDefault="00900A37" w:rsidP="00900A37">
      <w:pPr>
        <w:pStyle w:val="NormalWeb"/>
        <w:shd w:val="clear" w:color="auto" w:fill="FFFFFF"/>
        <w:spacing w:before="0" w:beforeAutospacing="0" w:after="0" w:afterAutospacing="0" w:line="276" w:lineRule="auto"/>
        <w:ind w:firstLine="1418"/>
        <w:jc w:val="both"/>
      </w:pPr>
      <w:r w:rsidRPr="00732087">
        <w:rPr>
          <w:b/>
        </w:rPr>
        <w:t xml:space="preserve">Art. </w:t>
      </w:r>
      <w:r>
        <w:rPr>
          <w:b/>
        </w:rPr>
        <w:t>5</w:t>
      </w:r>
      <w:r w:rsidRPr="00732087">
        <w:rPr>
          <w:b/>
        </w:rPr>
        <w:t>º</w:t>
      </w:r>
      <w:r>
        <w:t xml:space="preserve"> Realizar ações para </w:t>
      </w:r>
      <w:proofErr w:type="gramStart"/>
      <w:r>
        <w:t>celebra  o</w:t>
      </w:r>
      <w:proofErr w:type="gramEnd"/>
      <w:r>
        <w:t xml:space="preserve"> “Dia Mundial da Conscientização da Síndrome Alcoólica Fetal”, fixado em 09 de setembro, data em que deverão ocorrer ações de conscientização à toda população.</w:t>
      </w:r>
    </w:p>
    <w:p w14:paraId="69946AF1" w14:textId="77777777" w:rsidR="00900A37" w:rsidRDefault="00900A37" w:rsidP="00900A37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</w:pPr>
    </w:p>
    <w:p w14:paraId="7DD79C61" w14:textId="77777777" w:rsidR="00900A37" w:rsidRDefault="00900A37" w:rsidP="00900A37">
      <w:pPr>
        <w:pStyle w:val="NormalWeb"/>
        <w:shd w:val="clear" w:color="auto" w:fill="FFFFFF"/>
        <w:spacing w:before="0" w:beforeAutospacing="0" w:after="0" w:afterAutospacing="0" w:line="276" w:lineRule="auto"/>
        <w:ind w:firstLine="1418"/>
        <w:jc w:val="both"/>
      </w:pPr>
      <w:r w:rsidRPr="00732087">
        <w:rPr>
          <w:b/>
        </w:rPr>
        <w:t xml:space="preserve">Art. </w:t>
      </w:r>
      <w:r>
        <w:rPr>
          <w:b/>
        </w:rPr>
        <w:t>6</w:t>
      </w:r>
      <w:r w:rsidRPr="00732087">
        <w:rPr>
          <w:b/>
        </w:rPr>
        <w:t>º</w:t>
      </w:r>
      <w:r>
        <w:t xml:space="preserve"> O Poder Executivo regulamentará a presente Lei no prazo de 45 dias após sua publicação.</w:t>
      </w:r>
    </w:p>
    <w:p w14:paraId="5397269B" w14:textId="77777777" w:rsidR="00900A37" w:rsidRDefault="00900A37" w:rsidP="00900A37">
      <w:pPr>
        <w:pStyle w:val="NormalWeb"/>
        <w:shd w:val="clear" w:color="auto" w:fill="FFFFFF"/>
        <w:spacing w:before="0" w:beforeAutospacing="0" w:after="0" w:afterAutospacing="0" w:line="276" w:lineRule="auto"/>
        <w:ind w:firstLine="1418"/>
        <w:jc w:val="both"/>
      </w:pPr>
    </w:p>
    <w:p w14:paraId="68B0DB67" w14:textId="77777777" w:rsidR="00900A37" w:rsidRDefault="00900A37" w:rsidP="00900A37">
      <w:pPr>
        <w:pStyle w:val="NormalWeb"/>
        <w:shd w:val="clear" w:color="auto" w:fill="FFFFFF"/>
        <w:spacing w:before="0" w:beforeAutospacing="0" w:after="0" w:afterAutospacing="0" w:line="276" w:lineRule="auto"/>
        <w:ind w:firstLine="1418"/>
        <w:jc w:val="both"/>
      </w:pPr>
      <w:r w:rsidRPr="00732087">
        <w:rPr>
          <w:b/>
        </w:rPr>
        <w:t>Parágrafo único</w:t>
      </w:r>
      <w:r>
        <w:t>. Fica o Poder Executivo autorizado a atualizar anualmente, por Decreto, o valor da multa, com base na variação no período do índice de atualização dos tributos municipais.</w:t>
      </w:r>
    </w:p>
    <w:p w14:paraId="63DDE91D" w14:textId="77777777" w:rsidR="00900A37" w:rsidRDefault="00900A37" w:rsidP="00900A37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</w:pPr>
    </w:p>
    <w:p w14:paraId="5344F08D" w14:textId="77777777" w:rsidR="00900A37" w:rsidRPr="00B22C48" w:rsidRDefault="00900A37" w:rsidP="00900A37">
      <w:pPr>
        <w:pStyle w:val="NormalWeb"/>
        <w:shd w:val="clear" w:color="auto" w:fill="FFFFFF"/>
        <w:spacing w:before="0" w:beforeAutospacing="0" w:after="0" w:afterAutospacing="0" w:line="276" w:lineRule="auto"/>
        <w:ind w:firstLine="1418"/>
        <w:jc w:val="both"/>
      </w:pPr>
      <w:r w:rsidRPr="006C5188">
        <w:rPr>
          <w:b/>
        </w:rPr>
        <w:t xml:space="preserve">Art. </w:t>
      </w:r>
      <w:r>
        <w:rPr>
          <w:b/>
        </w:rPr>
        <w:t>7</w:t>
      </w:r>
      <w:r w:rsidRPr="006C5188">
        <w:rPr>
          <w:b/>
        </w:rPr>
        <w:t>º</w:t>
      </w:r>
      <w:r>
        <w:t xml:space="preserve"> Esta Lei entra em vigor no prazo de 90 (noventa) dias após a data de sua publicação, revogadas as disposições em contrário.</w:t>
      </w:r>
    </w:p>
    <w:p w14:paraId="16CD2419" w14:textId="77777777" w:rsidR="00900A37" w:rsidRDefault="00900A37" w:rsidP="00900A37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/>
        </w:rPr>
      </w:pPr>
    </w:p>
    <w:p w14:paraId="56EE8283" w14:textId="77777777" w:rsidR="00900A37" w:rsidRDefault="00900A37" w:rsidP="00900A37">
      <w:pPr>
        <w:rPr>
          <w:rFonts w:cs="Times New Roman"/>
          <w:szCs w:val="24"/>
        </w:rPr>
      </w:pPr>
    </w:p>
    <w:p w14:paraId="1711B49C" w14:textId="77777777" w:rsidR="00900A37" w:rsidRDefault="00900A37" w:rsidP="00900A37">
      <w:pPr>
        <w:rPr>
          <w:rFonts w:cs="Times New Roman"/>
          <w:szCs w:val="24"/>
        </w:rPr>
      </w:pPr>
    </w:p>
    <w:p w14:paraId="1D4A700F" w14:textId="77777777" w:rsidR="00900A37" w:rsidRDefault="00900A37" w:rsidP="00900A37">
      <w:pPr>
        <w:rPr>
          <w:rFonts w:cs="Times New Roman"/>
          <w:szCs w:val="24"/>
        </w:rPr>
      </w:pPr>
    </w:p>
    <w:p w14:paraId="4BB9A971" w14:textId="77777777" w:rsidR="00900A37" w:rsidRDefault="00900A37" w:rsidP="00900A37">
      <w:pPr>
        <w:rPr>
          <w:rFonts w:cs="Times New Roman"/>
          <w:szCs w:val="24"/>
        </w:rPr>
      </w:pPr>
    </w:p>
    <w:p w14:paraId="2CA64485" w14:textId="77777777" w:rsidR="00900A37" w:rsidRDefault="00900A37" w:rsidP="00900A37">
      <w:pPr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Prefeito Municipal</w:t>
      </w:r>
    </w:p>
    <w:p w14:paraId="019F6E73" w14:textId="77777777" w:rsidR="00900A37" w:rsidRDefault="00900A37" w:rsidP="00900A37">
      <w:pPr>
        <w:rPr>
          <w:rFonts w:cs="Times New Roman"/>
          <w:szCs w:val="24"/>
        </w:rPr>
      </w:pPr>
    </w:p>
    <w:p w14:paraId="5C5CD3DE" w14:textId="77777777" w:rsidR="00900A37" w:rsidRDefault="00900A37" w:rsidP="00900A37">
      <w:pPr>
        <w:rPr>
          <w:rFonts w:cs="Times New Roman"/>
          <w:szCs w:val="24"/>
        </w:rPr>
      </w:pPr>
    </w:p>
    <w:p w14:paraId="3A9AE465" w14:textId="77777777" w:rsidR="00900A37" w:rsidRPr="00B22C48" w:rsidRDefault="00900A37" w:rsidP="001322FE">
      <w:pPr>
        <w:jc w:val="center"/>
        <w:rPr>
          <w:rFonts w:cs="Times New Roman"/>
          <w:szCs w:val="24"/>
        </w:rPr>
      </w:pPr>
    </w:p>
    <w:sectPr w:rsidR="00900A37" w:rsidRPr="00B22C48" w:rsidSect="00900A37">
      <w:headerReference w:type="default" r:id="rId6"/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99DC0" w14:textId="77777777" w:rsidR="00090778" w:rsidRDefault="00090778" w:rsidP="009E0B36">
      <w:pPr>
        <w:spacing w:line="240" w:lineRule="auto"/>
      </w:pPr>
      <w:r>
        <w:separator/>
      </w:r>
    </w:p>
  </w:endnote>
  <w:endnote w:type="continuationSeparator" w:id="0">
    <w:p w14:paraId="4F8FCDBA" w14:textId="77777777" w:rsidR="00090778" w:rsidRDefault="00090778" w:rsidP="009E0B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94C2E" w14:textId="77777777" w:rsidR="00090778" w:rsidRDefault="00090778" w:rsidP="009E0B36">
      <w:pPr>
        <w:spacing w:line="240" w:lineRule="auto"/>
      </w:pPr>
      <w:r>
        <w:separator/>
      </w:r>
    </w:p>
  </w:footnote>
  <w:footnote w:type="continuationSeparator" w:id="0">
    <w:p w14:paraId="529BEA45" w14:textId="77777777" w:rsidR="00090778" w:rsidRDefault="00090778" w:rsidP="009E0B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78278" w14:textId="77777777" w:rsidR="00085FD5" w:rsidRDefault="00085FD5" w:rsidP="00E733DD">
    <w:pPr>
      <w:pStyle w:val="Cabealho"/>
      <w:tabs>
        <w:tab w:val="clear" w:pos="4252"/>
        <w:tab w:val="clear" w:pos="8504"/>
      </w:tabs>
    </w:pPr>
  </w:p>
  <w:p w14:paraId="1FC39945" w14:textId="77777777" w:rsidR="001F0272" w:rsidRDefault="001F0272" w:rsidP="00E733DD">
    <w:pPr>
      <w:pStyle w:val="Cabealho"/>
      <w:tabs>
        <w:tab w:val="clear" w:pos="4252"/>
        <w:tab w:val="clear" w:pos="8504"/>
      </w:tabs>
    </w:pPr>
  </w:p>
  <w:p w14:paraId="0562CB0E" w14:textId="77777777" w:rsidR="00D84B78" w:rsidRDefault="00D84B78" w:rsidP="00E733DD">
    <w:pPr>
      <w:pStyle w:val="Cabealho"/>
      <w:tabs>
        <w:tab w:val="clear" w:pos="4252"/>
        <w:tab w:val="clear" w:pos="8504"/>
      </w:tabs>
    </w:pPr>
  </w:p>
  <w:p w14:paraId="34CE0A41" w14:textId="77777777" w:rsidR="00085FD5" w:rsidRDefault="00085FD5" w:rsidP="00E733DD">
    <w:pPr>
      <w:pStyle w:val="Cabealho"/>
      <w:tabs>
        <w:tab w:val="clear" w:pos="4252"/>
        <w:tab w:val="clear" w:pos="8504"/>
      </w:tabs>
    </w:pPr>
  </w:p>
  <w:p w14:paraId="62EBF3C5" w14:textId="77777777" w:rsidR="00085FD5" w:rsidRDefault="00085FD5" w:rsidP="00E733DD">
    <w:pPr>
      <w:pStyle w:val="Cabealho"/>
      <w:tabs>
        <w:tab w:val="clear" w:pos="4252"/>
        <w:tab w:val="clear" w:pos="8504"/>
      </w:tabs>
    </w:pPr>
  </w:p>
  <w:p w14:paraId="6D98A12B" w14:textId="77777777" w:rsidR="00E733DD" w:rsidRDefault="00E733DD" w:rsidP="00E733DD">
    <w:pPr>
      <w:pStyle w:val="Cabealho"/>
      <w:tabs>
        <w:tab w:val="clear" w:pos="4252"/>
        <w:tab w:val="clear" w:pos="8504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0B36"/>
    <w:rsid w:val="000208D5"/>
    <w:rsid w:val="000230CA"/>
    <w:rsid w:val="0002475A"/>
    <w:rsid w:val="00026974"/>
    <w:rsid w:val="00047ECA"/>
    <w:rsid w:val="000537AD"/>
    <w:rsid w:val="00062D63"/>
    <w:rsid w:val="00085FD5"/>
    <w:rsid w:val="00090778"/>
    <w:rsid w:val="000927BD"/>
    <w:rsid w:val="000A2EBE"/>
    <w:rsid w:val="000C6316"/>
    <w:rsid w:val="00100057"/>
    <w:rsid w:val="001322FE"/>
    <w:rsid w:val="00151F4F"/>
    <w:rsid w:val="00161B49"/>
    <w:rsid w:val="00191E76"/>
    <w:rsid w:val="001B2F61"/>
    <w:rsid w:val="001E15AA"/>
    <w:rsid w:val="001F0272"/>
    <w:rsid w:val="00204900"/>
    <w:rsid w:val="00217F6C"/>
    <w:rsid w:val="00295BDC"/>
    <w:rsid w:val="002A01B5"/>
    <w:rsid w:val="002A5171"/>
    <w:rsid w:val="002D68D9"/>
    <w:rsid w:val="003100F9"/>
    <w:rsid w:val="00366DA0"/>
    <w:rsid w:val="00374499"/>
    <w:rsid w:val="00380F89"/>
    <w:rsid w:val="00407C57"/>
    <w:rsid w:val="0042506A"/>
    <w:rsid w:val="004303C4"/>
    <w:rsid w:val="004308A5"/>
    <w:rsid w:val="00430EFE"/>
    <w:rsid w:val="00472BB1"/>
    <w:rsid w:val="004A303F"/>
    <w:rsid w:val="004F70B3"/>
    <w:rsid w:val="00537C63"/>
    <w:rsid w:val="00547D6A"/>
    <w:rsid w:val="0055468D"/>
    <w:rsid w:val="00574F76"/>
    <w:rsid w:val="005C02F7"/>
    <w:rsid w:val="005D7663"/>
    <w:rsid w:val="005E467C"/>
    <w:rsid w:val="00650FCF"/>
    <w:rsid w:val="00692C88"/>
    <w:rsid w:val="006A106F"/>
    <w:rsid w:val="006A158D"/>
    <w:rsid w:val="006C5188"/>
    <w:rsid w:val="006F0168"/>
    <w:rsid w:val="00713F75"/>
    <w:rsid w:val="00732087"/>
    <w:rsid w:val="00750E0A"/>
    <w:rsid w:val="007A6CD6"/>
    <w:rsid w:val="007C1996"/>
    <w:rsid w:val="008016C8"/>
    <w:rsid w:val="00813054"/>
    <w:rsid w:val="008169DD"/>
    <w:rsid w:val="0089388B"/>
    <w:rsid w:val="008C6D23"/>
    <w:rsid w:val="00900A37"/>
    <w:rsid w:val="00913594"/>
    <w:rsid w:val="009567D7"/>
    <w:rsid w:val="00957C6F"/>
    <w:rsid w:val="009E0B36"/>
    <w:rsid w:val="00AF7554"/>
    <w:rsid w:val="00B22C48"/>
    <w:rsid w:val="00B26321"/>
    <w:rsid w:val="00B61227"/>
    <w:rsid w:val="00B67B5C"/>
    <w:rsid w:val="00B71E2B"/>
    <w:rsid w:val="00B81E43"/>
    <w:rsid w:val="00BE4CB4"/>
    <w:rsid w:val="00BF3C34"/>
    <w:rsid w:val="00C2040C"/>
    <w:rsid w:val="00C3638D"/>
    <w:rsid w:val="00C5606A"/>
    <w:rsid w:val="00CE6618"/>
    <w:rsid w:val="00CF0AED"/>
    <w:rsid w:val="00D12588"/>
    <w:rsid w:val="00D67BDE"/>
    <w:rsid w:val="00D84B78"/>
    <w:rsid w:val="00DD627F"/>
    <w:rsid w:val="00DD6F4A"/>
    <w:rsid w:val="00E1373B"/>
    <w:rsid w:val="00E733DD"/>
    <w:rsid w:val="00E86A23"/>
    <w:rsid w:val="00E94668"/>
    <w:rsid w:val="00F0777B"/>
    <w:rsid w:val="00F675BA"/>
    <w:rsid w:val="00F86881"/>
    <w:rsid w:val="00FC7E12"/>
    <w:rsid w:val="00FE258E"/>
    <w:rsid w:val="00FE692C"/>
    <w:rsid w:val="00FF57A0"/>
    <w:rsid w:val="647EA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EA358"/>
  <w15:docId w15:val="{81410E9B-A1B0-4CDD-B845-6D8995D58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4CB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E0B3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E0B36"/>
  </w:style>
  <w:style w:type="paragraph" w:styleId="Rodap">
    <w:name w:val="footer"/>
    <w:basedOn w:val="Normal"/>
    <w:link w:val="RodapChar"/>
    <w:uiPriority w:val="99"/>
    <w:unhideWhenUsed/>
    <w:rsid w:val="009E0B3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E0B36"/>
  </w:style>
  <w:style w:type="character" w:styleId="Forte">
    <w:name w:val="Strong"/>
    <w:basedOn w:val="Fontepargpadro"/>
    <w:uiPriority w:val="22"/>
    <w:qFormat/>
    <w:rsid w:val="00B22C48"/>
    <w:rPr>
      <w:b/>
      <w:bCs/>
    </w:rPr>
  </w:style>
  <w:style w:type="paragraph" w:styleId="NormalWeb">
    <w:name w:val="Normal (Web)"/>
    <w:basedOn w:val="Normal"/>
    <w:uiPriority w:val="99"/>
    <w:unhideWhenUsed/>
    <w:rsid w:val="00B22C48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B22C48"/>
  </w:style>
  <w:style w:type="paragraph" w:styleId="PargrafodaLista">
    <w:name w:val="List Paragraph"/>
    <w:basedOn w:val="Normal"/>
    <w:uiPriority w:val="34"/>
    <w:qFormat/>
    <w:rsid w:val="000230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0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847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www.therebels.biz</Company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Henrique Sousa Neto</dc:creator>
  <cp:lastModifiedBy>Câmara</cp:lastModifiedBy>
  <cp:revision>7</cp:revision>
  <cp:lastPrinted>2013-06-11T16:52:00Z</cp:lastPrinted>
  <dcterms:created xsi:type="dcterms:W3CDTF">2022-08-25T16:05:00Z</dcterms:created>
  <dcterms:modified xsi:type="dcterms:W3CDTF">2023-03-14T18:22:00Z</dcterms:modified>
</cp:coreProperties>
</file>