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1097D" w14:textId="46F60179" w:rsidR="007410C7" w:rsidRDefault="007410C7" w:rsidP="007410C7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0</w:t>
      </w:r>
      <w:r>
        <w:rPr>
          <w:rFonts w:ascii="Courier New" w:hAnsi="Courier New" w:cs="Courier New"/>
          <w:b/>
          <w:bCs/>
          <w:sz w:val="28"/>
          <w:szCs w:val="28"/>
        </w:rPr>
        <w:t>6</w:t>
      </w:r>
      <w:r>
        <w:rPr>
          <w:rFonts w:ascii="Courier New" w:hAnsi="Courier New" w:cs="Courier New"/>
          <w:b/>
          <w:bCs/>
          <w:sz w:val="28"/>
          <w:szCs w:val="28"/>
        </w:rPr>
        <w:t>/2023</w:t>
      </w:r>
    </w:p>
    <w:p w14:paraId="5855ABA5" w14:textId="77777777" w:rsidR="007410C7" w:rsidRDefault="007410C7" w:rsidP="007410C7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</w:p>
    <w:p w14:paraId="69A6AB5C" w14:textId="77777777" w:rsidR="007410C7" w:rsidRDefault="007410C7" w:rsidP="007410C7">
      <w:pPr>
        <w:jc w:val="both"/>
        <w:rPr>
          <w:sz w:val="28"/>
          <w:szCs w:val="28"/>
        </w:rPr>
      </w:pPr>
    </w:p>
    <w:p w14:paraId="3A08E122" w14:textId="77777777" w:rsidR="007410C7" w:rsidRDefault="007410C7" w:rsidP="007410C7">
      <w:pPr>
        <w:jc w:val="both"/>
        <w:rPr>
          <w:sz w:val="28"/>
          <w:szCs w:val="28"/>
        </w:rPr>
      </w:pPr>
    </w:p>
    <w:p w14:paraId="01B1A0BC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Comissão Permanente de Serviços Públicos, Finanças e Orçamentos.</w:t>
      </w:r>
    </w:p>
    <w:p w14:paraId="166FF56F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</w:p>
    <w:p w14:paraId="60277273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645E8F6D" w14:textId="77777777" w:rsidR="007410C7" w:rsidRDefault="007410C7" w:rsidP="007410C7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sz w:val="24"/>
        </w:rPr>
      </w:pPr>
    </w:p>
    <w:p w14:paraId="1AB126C9" w14:textId="77777777" w:rsidR="007410C7" w:rsidRPr="001B320C" w:rsidRDefault="007410C7" w:rsidP="007410C7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 w:cs="Courier New"/>
          <w:sz w:val="24"/>
          <w:szCs w:val="24"/>
        </w:rPr>
      </w:pPr>
      <w:r w:rsidRPr="005455B5"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b/>
          <w:sz w:val="24"/>
        </w:rPr>
        <w:t xml:space="preserve"> Parecer sobre o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Projeto de </w:t>
      </w:r>
      <w:r>
        <w:rPr>
          <w:rFonts w:ascii="Courier New" w:hAnsi="Courier New" w:cs="Courier New"/>
          <w:b/>
          <w:sz w:val="24"/>
          <w:szCs w:val="24"/>
        </w:rPr>
        <w:t xml:space="preserve">Lei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nº </w:t>
      </w:r>
      <w:r>
        <w:rPr>
          <w:rFonts w:ascii="Courier New" w:hAnsi="Courier New" w:cs="Courier New"/>
          <w:b/>
          <w:sz w:val="24"/>
          <w:szCs w:val="24"/>
        </w:rPr>
        <w:t>011, de 20 de abril de 2023</w:t>
      </w:r>
      <w:r w:rsidRPr="001B320C">
        <w:rPr>
          <w:rFonts w:ascii="Courier New" w:hAnsi="Courier New" w:cs="Courier New"/>
          <w:b/>
          <w:sz w:val="24"/>
          <w:szCs w:val="24"/>
        </w:rPr>
        <w:t>,</w:t>
      </w:r>
      <w:r w:rsidRPr="001B320C">
        <w:rPr>
          <w:rFonts w:ascii="Courier New" w:hAnsi="Courier New" w:cs="Courier New"/>
          <w:sz w:val="24"/>
          <w:szCs w:val="24"/>
        </w:rPr>
        <w:t xml:space="preserve"> que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</w:t>
      </w:r>
      <w:r w:rsidRPr="009B497B">
        <w:rPr>
          <w:rFonts w:ascii="Courier New" w:hAnsi="Courier New" w:cs="Courier New"/>
          <w:b/>
          <w:bCs/>
          <w:i/>
          <w:kern w:val="36"/>
          <w:sz w:val="24"/>
          <w:szCs w:val="24"/>
        </w:rPr>
        <w:t>cria a Gratificação por Desempenho de Atividades delegada nos termos que especifica, a ser paga aos Militares do Estado, que exercem atividade municipal delegado ao estado de São Paulo, por força de Convênio a ser celebrado com a Prefeitura Municipal de Mariápolis e dá outras providências</w:t>
      </w:r>
      <w:r>
        <w:rPr>
          <w:rFonts w:ascii="Courier New" w:hAnsi="Courier New" w:cs="Courier New"/>
          <w:b/>
          <w:bCs/>
          <w:i/>
          <w:kern w:val="36"/>
          <w:sz w:val="24"/>
          <w:szCs w:val="24"/>
        </w:rPr>
        <w:t>”</w:t>
      </w:r>
      <w:r w:rsidRPr="001B320C">
        <w:rPr>
          <w:rFonts w:ascii="Courier New" w:hAnsi="Courier New" w:cs="Courier New"/>
          <w:sz w:val="24"/>
          <w:szCs w:val="24"/>
        </w:rPr>
        <w:t xml:space="preserve"> </w:t>
      </w:r>
    </w:p>
    <w:p w14:paraId="1929ACDC" w14:textId="77777777" w:rsidR="007410C7" w:rsidRPr="005455B5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ED94478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2024938D" w14:textId="77777777" w:rsidR="007410C7" w:rsidRPr="005455B5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63D47B0" w14:textId="77777777" w:rsidR="007410C7" w:rsidRPr="005455B5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 w:rsidRPr="005455B5">
        <w:rPr>
          <w:rFonts w:ascii="Courier New" w:hAnsi="Courier New"/>
          <w:b/>
          <w:sz w:val="24"/>
        </w:rPr>
        <w:t>Relatório</w:t>
      </w:r>
      <w:r w:rsidRPr="005455B5">
        <w:rPr>
          <w:rFonts w:ascii="Courier New" w:hAnsi="Courier New"/>
          <w:sz w:val="24"/>
        </w:rPr>
        <w:t>:</w:t>
      </w:r>
    </w:p>
    <w:p w14:paraId="67F3FF01" w14:textId="77777777" w:rsidR="007410C7" w:rsidRPr="005455B5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68AC1ED" w14:textId="227008D8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 w:rsidRPr="001B320C">
        <w:rPr>
          <w:rFonts w:ascii="Courier New" w:hAnsi="Courier New" w:cs="Courier New"/>
          <w:sz w:val="24"/>
          <w:szCs w:val="24"/>
        </w:rPr>
        <w:t xml:space="preserve">Trata-se de </w:t>
      </w:r>
      <w:r>
        <w:rPr>
          <w:rFonts w:ascii="Courier New" w:hAnsi="Courier New" w:cs="Courier New"/>
          <w:sz w:val="24"/>
          <w:szCs w:val="24"/>
        </w:rPr>
        <w:t>proposta para autorizar o Poder Executivo ao pagamento de gratificação, mensalmente, ao</w:t>
      </w: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integrantes da Policia Militar por força do convênio a ser firmado com o estado de São Paulo, através da Secretaria de Segurança Pública. </w:t>
      </w:r>
    </w:p>
    <w:p w14:paraId="643E5E89" w14:textId="77777777" w:rsidR="007410C7" w:rsidRPr="00B2250D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b/>
          <w:sz w:val="24"/>
          <w:szCs w:val="24"/>
        </w:rPr>
      </w:pPr>
    </w:p>
    <w:p w14:paraId="47BDABE0" w14:textId="77777777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Poder Executivo não apresenta justificativas.</w:t>
      </w:r>
    </w:p>
    <w:p w14:paraId="52777EC0" w14:textId="77777777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4D466570" w14:textId="77777777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 Comissão de Justiça, Legislação e Redação foi também chamada para a emissão de Parecer.</w:t>
      </w:r>
    </w:p>
    <w:p w14:paraId="20AE63CA" w14:textId="77777777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5D36F7A6" w14:textId="36830239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Está</w:t>
      </w:r>
      <w:r>
        <w:rPr>
          <w:rFonts w:ascii="Courier New" w:hAnsi="Courier New" w:cs="Courier New"/>
          <w:sz w:val="24"/>
          <w:szCs w:val="24"/>
        </w:rPr>
        <w:t xml:space="preserve"> anex</w:t>
      </w:r>
      <w:r>
        <w:rPr>
          <w:rFonts w:ascii="Courier New" w:hAnsi="Courier New" w:cs="Courier New"/>
          <w:sz w:val="24"/>
          <w:szCs w:val="24"/>
        </w:rPr>
        <w:t>ado</w:t>
      </w:r>
      <w:r>
        <w:rPr>
          <w:rFonts w:ascii="Courier New" w:hAnsi="Courier New" w:cs="Courier New"/>
          <w:sz w:val="24"/>
          <w:szCs w:val="24"/>
        </w:rPr>
        <w:t xml:space="preserve"> ao Projeto Plano de Trabalho, com orientação gerais para a implementação, metas, valor</w:t>
      </w:r>
      <w:r>
        <w:rPr>
          <w:rFonts w:ascii="Courier New" w:hAnsi="Courier New" w:cs="Courier New"/>
          <w:sz w:val="24"/>
          <w:szCs w:val="24"/>
        </w:rPr>
        <w:t>e</w:t>
      </w:r>
      <w:r>
        <w:rPr>
          <w:rFonts w:ascii="Courier New" w:hAnsi="Courier New" w:cs="Courier New"/>
          <w:sz w:val="24"/>
          <w:szCs w:val="24"/>
        </w:rPr>
        <w:t>s e obrigações.</w:t>
      </w:r>
    </w:p>
    <w:p w14:paraId="20C78F25" w14:textId="77777777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22CB513D" w14:textId="77777777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6CF85FFB" w14:textId="77777777" w:rsidR="007410C7" w:rsidRDefault="007410C7" w:rsidP="007410C7">
      <w:pPr>
        <w:pStyle w:val="Cabealho"/>
        <w:tabs>
          <w:tab w:val="clear" w:pos="4419"/>
          <w:tab w:val="clear" w:pos="8838"/>
        </w:tabs>
        <w:ind w:firstLine="1701"/>
        <w:jc w:val="both"/>
      </w:pPr>
      <w:r>
        <w:t xml:space="preserve"> </w:t>
      </w:r>
    </w:p>
    <w:p w14:paraId="0F8723B0" w14:textId="77777777" w:rsidR="007410C7" w:rsidRDefault="007410C7" w:rsidP="007410C7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</w:p>
    <w:p w14:paraId="56D024AA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A1B685A" w14:textId="77777777" w:rsidR="007410C7" w:rsidRDefault="007410C7" w:rsidP="007410C7">
      <w:pPr>
        <w:pStyle w:val="Cabealho"/>
        <w:tabs>
          <w:tab w:val="left" w:pos="708"/>
        </w:tabs>
        <w:jc w:val="both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MÉRITO/CONCLUSÃO</w:t>
      </w:r>
    </w:p>
    <w:p w14:paraId="587EE8F6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17BBFBEA" w14:textId="6903B1E0" w:rsidR="007410C7" w:rsidRDefault="007410C7" w:rsidP="007410C7">
      <w:pPr>
        <w:ind w:firstLine="1800"/>
        <w:jc w:val="both"/>
        <w:rPr>
          <w:rFonts w:ascii="Courier New" w:hAnsi="Courier New" w:cs="Courier New"/>
        </w:rPr>
      </w:pPr>
      <w:r w:rsidRPr="003E0C97">
        <w:rPr>
          <w:rFonts w:ascii="Courier New" w:hAnsi="Courier New" w:cs="Courier New"/>
        </w:rPr>
        <w:t>A responsabilidade de manifestação sobre a matéria</w:t>
      </w:r>
      <w:r>
        <w:rPr>
          <w:rFonts w:ascii="Courier New" w:hAnsi="Courier New" w:cs="Courier New"/>
        </w:rPr>
        <w:t xml:space="preserve"> cabe a </w:t>
      </w:r>
      <w:r w:rsidRPr="003E0C97">
        <w:rPr>
          <w:rFonts w:ascii="Courier New" w:hAnsi="Courier New" w:cs="Courier New"/>
        </w:rPr>
        <w:t xml:space="preserve">esta Comissão, nos termos do artigo 32, inc. I do Regimento Interno da Câmara Municipal de Mariápolis. E ainda, a competência Municipal sobre o assunto </w:t>
      </w:r>
      <w:r w:rsidRPr="003E0C97">
        <w:rPr>
          <w:rFonts w:ascii="Courier New" w:hAnsi="Courier New" w:cs="Courier New"/>
        </w:rPr>
        <w:t>está</w:t>
      </w:r>
      <w:r w:rsidRPr="003E0C97">
        <w:rPr>
          <w:rFonts w:ascii="Courier New" w:hAnsi="Courier New" w:cs="Courier New"/>
        </w:rPr>
        <w:t xml:space="preserve"> estampada no artigo 30 e 165, inciso III da Constituição Federal.</w:t>
      </w:r>
    </w:p>
    <w:p w14:paraId="21BBEB9E" w14:textId="77777777" w:rsidR="007410C7" w:rsidRDefault="007410C7" w:rsidP="007410C7">
      <w:pPr>
        <w:ind w:firstLine="1800"/>
        <w:jc w:val="both"/>
        <w:rPr>
          <w:rFonts w:ascii="Courier New" w:hAnsi="Courier New" w:cs="Courier New"/>
        </w:rPr>
      </w:pPr>
    </w:p>
    <w:p w14:paraId="414ADB4C" w14:textId="3184D317" w:rsidR="007410C7" w:rsidRDefault="007410C7" w:rsidP="007410C7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Inicialmente cabe ressaltar que este projeto </w:t>
      </w:r>
      <w:r>
        <w:rPr>
          <w:rFonts w:ascii="Courier New" w:hAnsi="Courier New" w:cs="Courier New"/>
        </w:rPr>
        <w:t>está</w:t>
      </w:r>
      <w:r>
        <w:rPr>
          <w:rFonts w:ascii="Courier New" w:hAnsi="Courier New" w:cs="Courier New"/>
        </w:rPr>
        <w:t xml:space="preserve"> vinculado ao Projeto 012/2023 que </w:t>
      </w:r>
      <w:r>
        <w:rPr>
          <w:rFonts w:ascii="Courier New" w:hAnsi="Courier New" w:cs="Courier New"/>
          <w:b/>
          <w:bCs/>
          <w:kern w:val="36"/>
        </w:rPr>
        <w:t>“</w:t>
      </w:r>
      <w:r w:rsidRPr="00C6373E">
        <w:rPr>
          <w:rFonts w:ascii="Courier New" w:hAnsi="Courier New" w:cs="Courier New"/>
          <w:b/>
          <w:bCs/>
          <w:i/>
          <w:kern w:val="36"/>
        </w:rPr>
        <w:t>autoriza o Poder Executivo a celebrar convênio com o Estado de São Paulo através da Secretaria de Segurança Pública, objetivando a mútua cooperação em atividades de sistema de monitoramento através do uso de câmeras existentes no município</w:t>
      </w:r>
    </w:p>
    <w:p w14:paraId="6FCBD6B6" w14:textId="77777777" w:rsidR="007410C7" w:rsidRDefault="007410C7" w:rsidP="007410C7">
      <w:pPr>
        <w:ind w:firstLine="1800"/>
        <w:jc w:val="both"/>
        <w:rPr>
          <w:rFonts w:ascii="Courier New" w:hAnsi="Courier New" w:cs="Courier New"/>
        </w:rPr>
      </w:pPr>
    </w:p>
    <w:p w14:paraId="79F8F7BA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 w:rsidRPr="0088394E">
        <w:rPr>
          <w:rFonts w:ascii="Courier New" w:hAnsi="Courier New" w:cs="Courier New"/>
          <w:sz w:val="24"/>
          <w:szCs w:val="24"/>
        </w:rPr>
        <w:t xml:space="preserve">Conforme </w:t>
      </w:r>
      <w:r>
        <w:rPr>
          <w:rFonts w:ascii="Courier New" w:hAnsi="Courier New" w:cs="Courier New"/>
          <w:sz w:val="24"/>
          <w:szCs w:val="24"/>
        </w:rPr>
        <w:t xml:space="preserve">no parecer referente ao projeto 012/2013 lá já nos manifestamos que </w:t>
      </w:r>
      <w:proofErr w:type="gramStart"/>
      <w:r>
        <w:rPr>
          <w:rFonts w:ascii="Courier New" w:hAnsi="Courier New"/>
          <w:sz w:val="24"/>
        </w:rPr>
        <w:t>um grande número de municípios do Estado de São Paulo já firmaram</w:t>
      </w:r>
      <w:proofErr w:type="gramEnd"/>
      <w:r>
        <w:rPr>
          <w:rFonts w:ascii="Courier New" w:hAnsi="Courier New"/>
          <w:sz w:val="24"/>
        </w:rPr>
        <w:t xml:space="preserve"> este convênio, denominado </w:t>
      </w:r>
      <w:r w:rsidRPr="00082C0C">
        <w:rPr>
          <w:rFonts w:ascii="Courier New" w:hAnsi="Courier New"/>
          <w:b/>
          <w:sz w:val="24"/>
        </w:rPr>
        <w:t>DETECTA</w:t>
      </w:r>
      <w:r>
        <w:rPr>
          <w:rFonts w:ascii="Courier New" w:hAnsi="Courier New"/>
          <w:sz w:val="24"/>
        </w:rPr>
        <w:t xml:space="preserve"> que visa desenvolver atividades de segurança pública, através de um sistema de monitoramento por câmeras, que serão controlado pela Policia Militar.</w:t>
      </w:r>
    </w:p>
    <w:p w14:paraId="5F44A543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784DD92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Desta forma, a remuneração prevista neste Projeto é necessária, correta e justa não nos parecendo exceder qualquer limite normal para o caso.</w:t>
      </w:r>
    </w:p>
    <w:p w14:paraId="6F3508E5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0A337BE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Outrossim, o benefício desta implementação é altamente positivo para todo o sistema de Segurança Pública.</w:t>
      </w:r>
    </w:p>
    <w:p w14:paraId="709E6C48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8ACF474" w14:textId="77777777" w:rsidR="007410C7" w:rsidRDefault="007410C7" w:rsidP="007410C7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6E2AC800" w14:textId="77777777" w:rsidR="007410C7" w:rsidRDefault="007410C7" w:rsidP="007410C7">
      <w:pPr>
        <w:ind w:firstLine="1800"/>
        <w:jc w:val="both"/>
        <w:rPr>
          <w:rFonts w:ascii="Courier New" w:hAnsi="Courier New" w:cs="Courier New"/>
        </w:rPr>
      </w:pPr>
    </w:p>
    <w:p w14:paraId="7A479B3D" w14:textId="77777777" w:rsidR="007410C7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281B5B16" w14:textId="77777777" w:rsidR="007410C7" w:rsidRPr="005455B5" w:rsidRDefault="007410C7" w:rsidP="007410C7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</w:p>
    <w:p w14:paraId="3C82326F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 xml:space="preserve">Mariápolis, </w:t>
      </w:r>
      <w:r>
        <w:rPr>
          <w:rFonts w:ascii="Courier New" w:hAnsi="Courier New" w:cs="Courier New"/>
          <w:sz w:val="24"/>
        </w:rPr>
        <w:t>10 de maio de 2023.</w:t>
      </w:r>
    </w:p>
    <w:p w14:paraId="69D5A530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442F0C9C" w14:textId="77777777" w:rsidR="007410C7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C03A545" w14:textId="77777777" w:rsidR="007410C7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12E837CA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1B0ED30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2B883C1B" w14:textId="77777777" w:rsidR="007410C7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2476A06B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 w:rsidRPr="005455B5">
        <w:rPr>
          <w:rFonts w:ascii="Courier New" w:hAnsi="Courier New" w:cs="Courier New"/>
          <w:sz w:val="24"/>
          <w:lang w:val="es-ES_tradnl"/>
        </w:rPr>
        <w:t>Relator</w:t>
      </w:r>
    </w:p>
    <w:p w14:paraId="75F4DCB8" w14:textId="77777777" w:rsidR="007410C7" w:rsidRPr="005455B5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4DC4735B" w14:textId="77777777" w:rsidR="007410C7" w:rsidRPr="005455B5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048A5549" w14:textId="77777777" w:rsidR="007410C7" w:rsidRPr="005455B5" w:rsidRDefault="007410C7" w:rsidP="007410C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  <w:u w:val="single"/>
        </w:rPr>
        <w:t>De acordo</w:t>
      </w:r>
      <w:r w:rsidRPr="005455B5">
        <w:rPr>
          <w:rFonts w:ascii="Courier New" w:hAnsi="Courier New" w:cs="Courier New"/>
          <w:sz w:val="24"/>
        </w:rPr>
        <w:t xml:space="preserve"> do o voto do Sr. Relator.</w:t>
      </w:r>
    </w:p>
    <w:p w14:paraId="49F68239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10EEA119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2DA6EE23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bookmarkStart w:id="0" w:name="_Hlk134518128"/>
      <w:r>
        <w:rPr>
          <w:rFonts w:ascii="Courier New" w:hAnsi="Courier New" w:cs="Courier New"/>
          <w:b/>
          <w:sz w:val="24"/>
        </w:rPr>
        <w:t>_______________________________________</w:t>
      </w:r>
    </w:p>
    <w:bookmarkEnd w:id="0"/>
    <w:p w14:paraId="780A7513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Fernando Rombaldi Beserra</w:t>
      </w:r>
    </w:p>
    <w:p w14:paraId="443A5B3B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>Membro</w:t>
      </w:r>
    </w:p>
    <w:p w14:paraId="0DCAADB2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33762F2D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7FC9CF3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111DFAAF" w14:textId="77777777" w:rsidR="007410C7" w:rsidRDefault="007410C7" w:rsidP="007410C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sz w:val="24"/>
          <w:u w:val="single"/>
        </w:rPr>
        <w:lastRenderedPageBreak/>
        <w:t>De acordo</w:t>
      </w:r>
      <w:r>
        <w:rPr>
          <w:rFonts w:ascii="Courier New" w:hAnsi="Courier New" w:cs="Courier New"/>
          <w:sz w:val="24"/>
        </w:rPr>
        <w:t xml:space="preserve"> com o voto do ilustre Relator. A decisão da comissão, foi pelo </w:t>
      </w:r>
      <w:r>
        <w:rPr>
          <w:rFonts w:ascii="Courier New" w:hAnsi="Courier New" w:cs="Courier New"/>
          <w:b/>
          <w:sz w:val="24"/>
        </w:rPr>
        <w:t>acolhimento do projeto e sua apreciação pelo Plenário.</w:t>
      </w:r>
    </w:p>
    <w:p w14:paraId="4626CE56" w14:textId="77777777" w:rsidR="007410C7" w:rsidRDefault="007410C7" w:rsidP="007410C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14:paraId="59C68D03" w14:textId="77777777" w:rsidR="007410C7" w:rsidRDefault="007410C7" w:rsidP="007410C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311C88C7" w14:textId="77777777" w:rsidR="007410C7" w:rsidRDefault="007410C7" w:rsidP="007410C7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2EB80838" w14:textId="77777777" w:rsidR="007410C7" w:rsidRDefault="007410C7" w:rsidP="007410C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10 de maio de 2023.</w:t>
      </w:r>
    </w:p>
    <w:p w14:paraId="65202296" w14:textId="77777777" w:rsidR="007410C7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1CDBB0F5" w14:textId="77777777" w:rsidR="007410C7" w:rsidRDefault="007410C7" w:rsidP="007410C7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33206007" w14:textId="77777777" w:rsidR="007410C7" w:rsidRDefault="007410C7" w:rsidP="007410C7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3A444C3B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7C10A8C8" w14:textId="77777777" w:rsidR="007410C7" w:rsidRDefault="007410C7" w:rsidP="007410C7">
      <w:pPr>
        <w:pStyle w:val="Corpodetexto3"/>
        <w:rPr>
          <w:rFonts w:ascii="Times New Roman" w:hAnsi="Times New Roman"/>
          <w:bCs/>
          <w:sz w:val="25"/>
        </w:rPr>
      </w:pPr>
    </w:p>
    <w:p w14:paraId="2628025C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Filho</w:t>
      </w:r>
      <w:proofErr w:type="spellEnd"/>
    </w:p>
    <w:p w14:paraId="67EF4714" w14:textId="77777777" w:rsidR="007410C7" w:rsidRPr="005455B5" w:rsidRDefault="007410C7" w:rsidP="007410C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</w:t>
      </w:r>
      <w:r w:rsidRPr="005455B5">
        <w:rPr>
          <w:rFonts w:ascii="Courier New" w:hAnsi="Courier New" w:cs="Courier New"/>
          <w:sz w:val="24"/>
        </w:rPr>
        <w:t>residente</w:t>
      </w:r>
    </w:p>
    <w:p w14:paraId="6186CB4A" w14:textId="77777777" w:rsidR="007410C7" w:rsidRDefault="007410C7" w:rsidP="007410C7">
      <w:pPr>
        <w:jc w:val="both"/>
        <w:rPr>
          <w:rFonts w:ascii="Courier New" w:hAnsi="Courier New" w:cs="Courier New"/>
        </w:rPr>
      </w:pPr>
    </w:p>
    <w:p w14:paraId="6C8C82CC" w14:textId="77777777" w:rsidR="00701887" w:rsidRDefault="00701887"/>
    <w:sectPr w:rsidR="00701887" w:rsidSect="007410C7">
      <w:pgSz w:w="11906" w:h="16838"/>
      <w:pgMar w:top="2836" w:right="127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4C1"/>
    <w:rsid w:val="00701887"/>
    <w:rsid w:val="007410C7"/>
    <w:rsid w:val="008164C1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4F82"/>
  <w15:chartTrackingRefBased/>
  <w15:docId w15:val="{C8A07BC5-35C7-404A-A3C7-A03237F7E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410C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410C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7410C7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410C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7410C7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7410C7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2023-05-09T12:48:00Z</cp:lastPrinted>
  <dcterms:created xsi:type="dcterms:W3CDTF">2023-05-09T12:35:00Z</dcterms:created>
  <dcterms:modified xsi:type="dcterms:W3CDTF">2023-05-09T13:00:00Z</dcterms:modified>
</cp:coreProperties>
</file>