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F63FE" w14:textId="3F59C598" w:rsidR="009D51DC" w:rsidRDefault="009D51DC" w:rsidP="009D51DC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 xml:space="preserve">039      </w:t>
      </w:r>
      <w:r w:rsidR="00F45137">
        <w:rPr>
          <w:rFonts w:ascii="Arial Black" w:hAnsi="Arial Black" w:cs="Arial"/>
          <w:b/>
          <w:sz w:val="32"/>
          <w:szCs w:val="32"/>
        </w:rPr>
        <w:t xml:space="preserve"> </w:t>
      </w:r>
      <w:r>
        <w:rPr>
          <w:rFonts w:ascii="Arial Black" w:hAnsi="Arial Black" w:cs="Arial"/>
          <w:b/>
          <w:sz w:val="32"/>
          <w:szCs w:val="32"/>
        </w:rPr>
        <w:t xml:space="preserve">    0</w:t>
      </w:r>
      <w:r w:rsidR="00671C6B">
        <w:rPr>
          <w:rFonts w:ascii="Arial Black" w:hAnsi="Arial Black" w:cs="Arial"/>
          <w:b/>
          <w:sz w:val="32"/>
          <w:szCs w:val="32"/>
        </w:rPr>
        <w:t>2</w:t>
      </w:r>
      <w:r w:rsidR="004B4FA8">
        <w:rPr>
          <w:rFonts w:ascii="Arial Black" w:hAnsi="Arial Black" w:cs="Arial"/>
          <w:b/>
          <w:sz w:val="32"/>
          <w:szCs w:val="32"/>
        </w:rPr>
        <w:t>2</w:t>
      </w:r>
      <w:r>
        <w:rPr>
          <w:rFonts w:ascii="Arial Black" w:hAnsi="Arial Black" w:cs="Arial"/>
          <w:b/>
          <w:sz w:val="32"/>
          <w:szCs w:val="32"/>
        </w:rPr>
        <w:t xml:space="preserve">     </w:t>
      </w:r>
    </w:p>
    <w:p w14:paraId="509BE42F" w14:textId="77777777" w:rsidR="009D51DC" w:rsidRPr="00EF37EB" w:rsidRDefault="009D51DC" w:rsidP="009D51DC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0" w:name="_Hlk20831880"/>
      <w:bookmarkEnd w:id="0"/>
    </w:p>
    <w:p w14:paraId="078DC1E9" w14:textId="3EF02557" w:rsidR="009D51DC" w:rsidRDefault="009D51DC" w:rsidP="009D51DC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4B4FA8">
        <w:rPr>
          <w:rFonts w:ascii="Arial Black" w:hAnsi="Arial Black" w:cs="Arial"/>
          <w:b/>
          <w:sz w:val="26"/>
          <w:szCs w:val="26"/>
          <w:lang w:eastAsia="ar-SA"/>
        </w:rPr>
        <w:t>5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470139">
        <w:rPr>
          <w:rFonts w:ascii="Arial Black" w:hAnsi="Arial Black" w:cs="Arial"/>
          <w:b/>
          <w:sz w:val="26"/>
          <w:szCs w:val="26"/>
          <w:lang w:eastAsia="ar-SA"/>
        </w:rPr>
        <w:t>QUARTA</w:t>
      </w:r>
      <w:r w:rsidR="00671C6B">
        <w:rPr>
          <w:rFonts w:ascii="Arial Black" w:hAnsi="Arial Black" w:cs="Arial"/>
          <w:b/>
          <w:sz w:val="26"/>
          <w:szCs w:val="26"/>
          <w:lang w:eastAsia="ar-SA"/>
        </w:rPr>
        <w:t>)</w:t>
      </w:r>
      <w:r>
        <w:rPr>
          <w:rFonts w:ascii="Arial Black" w:hAnsi="Arial Black" w:cs="Arial"/>
          <w:b/>
          <w:sz w:val="26"/>
          <w:szCs w:val="26"/>
          <w:lang w:eastAsia="ar-SA"/>
        </w:rPr>
        <w:t xml:space="preserve"> SESSÃO EXTRAORDINÁRIA DA CÂMARA MUNICIPAL DE MARIÁPOLIS/SP.</w:t>
      </w:r>
    </w:p>
    <w:p w14:paraId="6454AB29" w14:textId="77777777" w:rsidR="009D51DC" w:rsidRDefault="009D51DC" w:rsidP="009D51DC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1F37217B" w14:textId="77777777" w:rsidR="009D51DC" w:rsidRDefault="009D51DC" w:rsidP="009D51DC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210C4081" w14:textId="77777777" w:rsidR="009D51DC" w:rsidRDefault="009D51DC" w:rsidP="009D51DC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302CB7A9" w14:textId="77777777" w:rsidR="00A144D3" w:rsidRDefault="009D51DC" w:rsidP="00D93903">
      <w:pPr>
        <w:suppressAutoHyphens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Aos </w:t>
      </w:r>
      <w:r w:rsidR="0098437A">
        <w:rPr>
          <w:rFonts w:ascii="Courier New" w:hAnsi="Courier New" w:cs="Courier New"/>
          <w:sz w:val="27"/>
          <w:szCs w:val="27"/>
          <w:lang w:eastAsia="ar-SA"/>
        </w:rPr>
        <w:t>1</w:t>
      </w:r>
      <w:r w:rsidR="004B4FA8">
        <w:rPr>
          <w:rFonts w:ascii="Courier New" w:hAnsi="Courier New" w:cs="Courier New"/>
          <w:sz w:val="27"/>
          <w:szCs w:val="27"/>
          <w:lang w:eastAsia="ar-SA"/>
        </w:rPr>
        <w:t>2</w:t>
      </w:r>
      <w:r>
        <w:rPr>
          <w:rFonts w:ascii="Courier New" w:hAnsi="Courier New" w:cs="Courier New"/>
          <w:sz w:val="27"/>
          <w:szCs w:val="27"/>
          <w:lang w:eastAsia="ar-SA"/>
        </w:rPr>
        <w:t>(</w:t>
      </w:r>
      <w:r w:rsidR="004B4FA8">
        <w:rPr>
          <w:rFonts w:ascii="Courier New" w:hAnsi="Courier New" w:cs="Courier New"/>
          <w:sz w:val="27"/>
          <w:szCs w:val="27"/>
          <w:lang w:eastAsia="ar-SA"/>
        </w:rPr>
        <w:t>doze</w:t>
      </w:r>
      <w:r>
        <w:rPr>
          <w:rFonts w:ascii="Courier New" w:hAnsi="Courier New" w:cs="Courier New"/>
          <w:sz w:val="27"/>
          <w:szCs w:val="27"/>
          <w:lang w:eastAsia="ar-SA"/>
        </w:rPr>
        <w:t>) dia</w:t>
      </w:r>
      <w:r w:rsidR="00EF37EB"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mês de </w:t>
      </w:r>
      <w:r w:rsidR="004B4FA8">
        <w:rPr>
          <w:rFonts w:ascii="Courier New" w:hAnsi="Courier New" w:cs="Courier New"/>
          <w:sz w:val="27"/>
          <w:szCs w:val="27"/>
          <w:lang w:eastAsia="ar-SA"/>
        </w:rPr>
        <w:t>julho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a </w:t>
      </w:r>
      <w:r w:rsidR="004B4FA8">
        <w:rPr>
          <w:rFonts w:ascii="Courier New" w:hAnsi="Courier New" w:cs="Courier New"/>
          <w:sz w:val="27"/>
          <w:szCs w:val="27"/>
          <w:lang w:eastAsia="ar-SA"/>
        </w:rPr>
        <w:t>5</w:t>
      </w:r>
      <w:r w:rsidRPr="00EF37EB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71C6B">
        <w:rPr>
          <w:rFonts w:ascii="Courier New" w:hAnsi="Courier New" w:cs="Courier New"/>
          <w:b/>
          <w:sz w:val="27"/>
          <w:szCs w:val="27"/>
          <w:lang w:eastAsia="ar-SA"/>
        </w:rPr>
        <w:t>QU</w:t>
      </w:r>
      <w:r w:rsidR="004B4FA8">
        <w:rPr>
          <w:rFonts w:ascii="Courier New" w:hAnsi="Courier New" w:cs="Courier New"/>
          <w:b/>
          <w:sz w:val="27"/>
          <w:szCs w:val="27"/>
          <w:lang w:eastAsia="ar-SA"/>
        </w:rPr>
        <w:t>INTA</w:t>
      </w:r>
      <w:r>
        <w:rPr>
          <w:rFonts w:ascii="Courier New" w:hAnsi="Courier New" w:cs="Courier New"/>
          <w:b/>
          <w:sz w:val="27"/>
          <w:szCs w:val="27"/>
          <w:lang w:eastAsia="ar-SA"/>
        </w:rPr>
        <w:t>) SESSÃO EXTRAORDINÁRIA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Carlos Pereira Amorim</w:t>
      </w:r>
      <w:r w:rsidR="00A2161C">
        <w:rPr>
          <w:rFonts w:ascii="Courier New" w:hAnsi="Courier New" w:cs="Courier New"/>
          <w:sz w:val="27"/>
          <w:szCs w:val="27"/>
          <w:lang w:eastAsia="ar-SA"/>
        </w:rPr>
        <w:t xml:space="preserve"> e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="00A2161C">
        <w:rPr>
          <w:rFonts w:ascii="Courier New" w:hAnsi="Courier New" w:cs="Courier New"/>
          <w:sz w:val="27"/>
          <w:szCs w:val="27"/>
        </w:rPr>
        <w:t xml:space="preserve">Secretariado pelos Vereadores: </w:t>
      </w:r>
      <w:r w:rsidR="0098437A">
        <w:rPr>
          <w:rFonts w:ascii="Courier New" w:hAnsi="Courier New" w:cs="Courier New"/>
          <w:sz w:val="27"/>
          <w:szCs w:val="27"/>
        </w:rPr>
        <w:t xml:space="preserve">Fernando Rombaldi Beserra 1º(Primeiro)Secretário e Cleber Juliano de Oliveira 2º(Segundo)Secretário. </w:t>
      </w:r>
      <w:r w:rsidR="00A2161C">
        <w:rPr>
          <w:rFonts w:ascii="Courier New" w:hAnsi="Courier New" w:cs="Courier New"/>
          <w:sz w:val="27"/>
          <w:szCs w:val="27"/>
          <w:lang w:eastAsia="ar-SA"/>
        </w:rPr>
        <w:t>Pelo Livro de chamada compareceram os seguintes vereadores:</w:t>
      </w:r>
      <w:r w:rsidR="00A2161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Carlos Pereira Amorim, Sigmar Dantas Pereira, Cleber Juliano de Oliveira, João Luiz Aparecido Belloni, </w:t>
      </w:r>
      <w:bookmarkStart w:id="1" w:name="_Hlk135140138"/>
      <w:r w:rsidR="00A2161C">
        <w:rPr>
          <w:rFonts w:ascii="Courier New" w:hAnsi="Courier New" w:cs="Courier New"/>
          <w:b/>
          <w:bCs/>
          <w:sz w:val="27"/>
          <w:szCs w:val="27"/>
          <w:lang w:eastAsia="ar-SA"/>
        </w:rPr>
        <w:t>José Airton Ferreira</w:t>
      </w:r>
      <w:bookmarkEnd w:id="1"/>
      <w:r w:rsidR="0098437A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A2161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8437A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="004B4FA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8437A">
        <w:rPr>
          <w:rFonts w:ascii="Courier New" w:hAnsi="Courier New" w:cs="Courier New"/>
          <w:b/>
          <w:kern w:val="2"/>
          <w:sz w:val="27"/>
          <w:szCs w:val="27"/>
          <w:lang w:eastAsia="ar-SA"/>
        </w:rPr>
        <w:t>Pedro Firmino Filho</w:t>
      </w:r>
      <w:r w:rsidR="0098437A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A2161C">
        <w:rPr>
          <w:rFonts w:ascii="Courier New" w:hAnsi="Courier New" w:cs="Courier New"/>
          <w:b/>
          <w:bCs/>
          <w:sz w:val="27"/>
          <w:szCs w:val="27"/>
          <w:lang w:eastAsia="ar-SA"/>
        </w:rPr>
        <w:t>e Aparecida Ribeiro Sensiarelli</w:t>
      </w:r>
      <w:r w:rsidR="00A2161C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, </w:t>
      </w:r>
      <w:r w:rsidR="004B4FA8" w:rsidRPr="004B4FA8">
        <w:rPr>
          <w:rFonts w:ascii="Courier New" w:hAnsi="Courier New" w:cs="Courier New"/>
          <w:bCs/>
          <w:kern w:val="2"/>
          <w:sz w:val="27"/>
          <w:szCs w:val="27"/>
          <w:lang w:eastAsia="ar-SA"/>
        </w:rPr>
        <w:t>registrando a ausência da vereadora</w:t>
      </w:r>
      <w:r w:rsidR="004B4FA8" w:rsidRPr="004B4FA8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 </w:t>
      </w:r>
      <w:r w:rsidR="004B4FA8">
        <w:rPr>
          <w:rFonts w:ascii="Courier New" w:hAnsi="Courier New" w:cs="Courier New"/>
          <w:b/>
          <w:kern w:val="2"/>
          <w:sz w:val="27"/>
          <w:szCs w:val="27"/>
          <w:lang w:eastAsia="ar-SA"/>
        </w:rPr>
        <w:t>Juliana Lourenço</w:t>
      </w:r>
      <w:r w:rsidR="004B4FA8">
        <w:rPr>
          <w:rFonts w:ascii="Courier New" w:hAnsi="Courier New" w:cs="Courier New"/>
          <w:b/>
          <w:kern w:val="2"/>
          <w:sz w:val="27"/>
          <w:szCs w:val="27"/>
          <w:lang w:eastAsia="ar-SA"/>
        </w:rPr>
        <w:t xml:space="preserve">, </w:t>
      </w:r>
      <w:r>
        <w:rPr>
          <w:rFonts w:ascii="Courier New" w:hAnsi="Courier New" w:cs="Courier New"/>
          <w:sz w:val="27"/>
          <w:szCs w:val="27"/>
          <w:lang w:eastAsia="ar-SA"/>
        </w:rPr>
        <w:t>havendo o número legal de Vereadores o Senhor Presidente deu por aberto os trabalhos da Sessão.</w:t>
      </w:r>
      <w:r w:rsidR="003869E9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4234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8C3AA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4B4FA8">
        <w:rPr>
          <w:rFonts w:ascii="Courier New" w:hAnsi="Courier New" w:cs="Courier New"/>
          <w:sz w:val="27"/>
          <w:szCs w:val="27"/>
          <w:lang w:eastAsia="ar-SA"/>
        </w:rPr>
        <w:t>Projeto de Emenda á lei Orgânica Municipal nº01/203 “Inclui o artigo 162-A na Lei Orgânica do Município de Mariápolis</w:t>
      </w:r>
      <w:r w:rsidR="008C3AA6">
        <w:rPr>
          <w:rFonts w:ascii="Courier New" w:hAnsi="Courier New" w:cs="Courier New"/>
          <w:sz w:val="27"/>
          <w:szCs w:val="27"/>
          <w:lang w:eastAsia="ar-SA"/>
        </w:rPr>
        <w:t xml:space="preserve">. </w:t>
      </w:r>
      <w:r w:rsidR="008C3AA6">
        <w:rPr>
          <w:rFonts w:ascii="Courier New" w:hAnsi="Courier New" w:cs="Courier New"/>
          <w:sz w:val="27"/>
          <w:szCs w:val="27"/>
        </w:rPr>
        <w:t xml:space="preserve">Em seguida foi colocado em </w:t>
      </w:r>
      <w:r w:rsidR="00B433B4">
        <w:rPr>
          <w:rFonts w:ascii="Courier New" w:hAnsi="Courier New" w:cs="Courier New"/>
          <w:sz w:val="27"/>
          <w:szCs w:val="27"/>
        </w:rPr>
        <w:t xml:space="preserve">segunda </w:t>
      </w:r>
      <w:r w:rsidR="008C3AA6">
        <w:rPr>
          <w:rFonts w:ascii="Courier New" w:hAnsi="Courier New" w:cs="Courier New"/>
          <w:sz w:val="27"/>
          <w:szCs w:val="27"/>
        </w:rPr>
        <w:t>discussão,</w:t>
      </w:r>
      <w:r w:rsidR="00B433B4">
        <w:rPr>
          <w:rFonts w:ascii="Courier New" w:hAnsi="Courier New" w:cs="Courier New"/>
          <w:sz w:val="27"/>
          <w:szCs w:val="27"/>
        </w:rPr>
        <w:t xml:space="preserve"> não havendo orador foi colocado</w:t>
      </w:r>
      <w:r w:rsidR="008C3AA6">
        <w:rPr>
          <w:rFonts w:ascii="Courier New" w:hAnsi="Courier New" w:cs="Courier New"/>
          <w:sz w:val="27"/>
          <w:szCs w:val="27"/>
        </w:rPr>
        <w:t xml:space="preserve"> em </w:t>
      </w:r>
      <w:r w:rsidR="00B433B4">
        <w:rPr>
          <w:rFonts w:ascii="Courier New" w:hAnsi="Courier New" w:cs="Courier New"/>
          <w:sz w:val="27"/>
          <w:szCs w:val="27"/>
        </w:rPr>
        <w:t xml:space="preserve">segunda </w:t>
      </w:r>
      <w:r w:rsidR="008C3AA6">
        <w:rPr>
          <w:rFonts w:ascii="Courier New" w:hAnsi="Courier New" w:cs="Courier New"/>
          <w:sz w:val="27"/>
          <w:szCs w:val="27"/>
        </w:rPr>
        <w:t xml:space="preserve">votação, ficando aprovado por </w:t>
      </w:r>
      <w:r w:rsidR="00B433B4">
        <w:rPr>
          <w:rFonts w:ascii="Courier New" w:hAnsi="Courier New" w:cs="Courier New"/>
          <w:sz w:val="27"/>
          <w:szCs w:val="27"/>
        </w:rPr>
        <w:t xml:space="preserve">maioria absoluta </w:t>
      </w:r>
      <w:r w:rsidR="008C3AA6">
        <w:rPr>
          <w:rFonts w:ascii="Courier New" w:hAnsi="Courier New" w:cs="Courier New"/>
          <w:sz w:val="27"/>
          <w:szCs w:val="27"/>
        </w:rPr>
        <w:t>de votos.</w:t>
      </w:r>
      <w:r w:rsidR="004D7E71">
        <w:rPr>
          <w:rFonts w:ascii="Courier New" w:hAnsi="Courier New" w:cs="Courier New"/>
          <w:sz w:val="27"/>
          <w:szCs w:val="27"/>
        </w:rPr>
        <w:t xml:space="preserve"> </w:t>
      </w:r>
      <w:r w:rsidR="00B433B4">
        <w:rPr>
          <w:rFonts w:ascii="Courier New" w:hAnsi="Courier New" w:cs="Courier New"/>
          <w:sz w:val="27"/>
          <w:szCs w:val="27"/>
        </w:rPr>
        <w:t>Dando continuidade fez-se a leitura do Oficio nº237/2023</w:t>
      </w:r>
      <w:r w:rsidR="00B433B4" w:rsidRPr="00B433B4">
        <w:rPr>
          <w:rFonts w:ascii="Courier New" w:hAnsi="Courier New" w:cs="Courier New"/>
          <w:sz w:val="27"/>
          <w:szCs w:val="27"/>
        </w:rPr>
        <w:t xml:space="preserve"> </w:t>
      </w:r>
      <w:r w:rsidR="00B433B4">
        <w:rPr>
          <w:rFonts w:ascii="Courier New" w:hAnsi="Courier New" w:cs="Courier New"/>
          <w:sz w:val="27"/>
          <w:szCs w:val="27"/>
        </w:rPr>
        <w:t>Em seguida foi colocado em discussão, não havendo orador foi colocado em   votação, ficando aprovado por maioria absoluta de votos</w:t>
      </w:r>
      <w:r w:rsidR="00B433B4">
        <w:rPr>
          <w:rFonts w:ascii="Courier New" w:hAnsi="Courier New" w:cs="Courier New"/>
          <w:sz w:val="27"/>
          <w:szCs w:val="27"/>
        </w:rPr>
        <w:t>, na sequência foi feito a leitura do Projeto de Lei nº18/2023”Fica o Executivo Municipal autorizado a abrir na contabilidade da Prefeitura um crédito adicional especial, no valor de R$585.000,00 (quinhentos e oitenta e cinco reais</w:t>
      </w:r>
      <w:r w:rsidR="009E2D77">
        <w:rPr>
          <w:rFonts w:ascii="Courier New" w:hAnsi="Courier New" w:cs="Courier New"/>
          <w:sz w:val="27"/>
          <w:szCs w:val="27"/>
        </w:rPr>
        <w:t xml:space="preserve">), destinados a construção de 01 ponte de concreto, sobre o córrego Água da Rocha na estrada municipal MRP 354 e um crédito adicional suplementar no valor R$150.000,00 (cento e cinquenta mil reais), destinados a ampliação da ala da ponte Córrego Ribeirão dos Ranchos na estrada Municipal MRP 322 neste município, obedecendo a seguinte classificação orçamentaria.”  </w:t>
      </w:r>
      <w:r w:rsidR="00FB026C">
        <w:rPr>
          <w:rFonts w:ascii="Courier New" w:hAnsi="Courier New" w:cs="Courier New"/>
          <w:sz w:val="27"/>
          <w:szCs w:val="27"/>
        </w:rPr>
        <w:t>Em seguida foi colocado em discussão, não havendo orador foi colocado em   votação, ficando aprovado por maioria absoluta de votos</w:t>
      </w:r>
      <w:r w:rsidR="00FB026C">
        <w:rPr>
          <w:rFonts w:ascii="Courier New" w:hAnsi="Courier New" w:cs="Courier New"/>
          <w:sz w:val="27"/>
          <w:szCs w:val="27"/>
        </w:rPr>
        <w:t xml:space="preserve">. Continuando a Matéria foi </w:t>
      </w:r>
    </w:p>
    <w:p w14:paraId="4DA91F10" w14:textId="2A290D2B" w:rsidR="00A144D3" w:rsidRDefault="00A144D3" w:rsidP="00A144D3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039           02</w:t>
      </w:r>
      <w:r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   </w:t>
      </w:r>
    </w:p>
    <w:p w14:paraId="7DA8BEB5" w14:textId="77777777" w:rsidR="00A144D3" w:rsidRDefault="00A144D3" w:rsidP="00D93903">
      <w:pPr>
        <w:suppressAutoHyphens/>
        <w:jc w:val="both"/>
        <w:rPr>
          <w:rFonts w:ascii="Courier New" w:hAnsi="Courier New" w:cs="Courier New"/>
          <w:sz w:val="27"/>
          <w:szCs w:val="27"/>
        </w:rPr>
      </w:pPr>
    </w:p>
    <w:p w14:paraId="1AF11FED" w14:textId="3E8E8C4A" w:rsidR="008E6DA1" w:rsidRDefault="00FB026C" w:rsidP="00D93903">
      <w:pPr>
        <w:suppressAutoHyphens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feito a leitura do Projeto de lei Complementar nº10/2023”Dispõe sobre criação  de emprego público de Controlador de Frotas no quadro de pessoal – parte permanente do anexo I da lei Municipal nº1.033 de 02/09/2002 e dá outras providencias.” Logo após o </w:t>
      </w:r>
      <w:r w:rsidR="00A144D3">
        <w:rPr>
          <w:rFonts w:ascii="Courier New" w:hAnsi="Courier New" w:cs="Courier New"/>
          <w:sz w:val="27"/>
          <w:szCs w:val="27"/>
        </w:rPr>
        <w:t>S</w:t>
      </w:r>
      <w:r>
        <w:rPr>
          <w:rFonts w:ascii="Courier New" w:hAnsi="Courier New" w:cs="Courier New"/>
          <w:sz w:val="27"/>
          <w:szCs w:val="27"/>
        </w:rPr>
        <w:t xml:space="preserve">enhor </w:t>
      </w:r>
      <w:r w:rsidR="00A144D3">
        <w:rPr>
          <w:rFonts w:ascii="Courier New" w:hAnsi="Courier New" w:cs="Courier New"/>
          <w:sz w:val="27"/>
          <w:szCs w:val="27"/>
        </w:rPr>
        <w:t>P</w:t>
      </w:r>
      <w:r>
        <w:rPr>
          <w:rFonts w:ascii="Courier New" w:hAnsi="Courier New" w:cs="Courier New"/>
          <w:sz w:val="27"/>
          <w:szCs w:val="27"/>
        </w:rPr>
        <w:t xml:space="preserve">residente encaminhou o Projeto Complementar para a Comissão </w:t>
      </w:r>
      <w:r w:rsidR="003E5E78">
        <w:rPr>
          <w:rFonts w:ascii="Courier New" w:hAnsi="Courier New" w:cs="Courier New"/>
          <w:sz w:val="27"/>
          <w:szCs w:val="27"/>
        </w:rPr>
        <w:t>de Serviços</w:t>
      </w:r>
      <w:r>
        <w:rPr>
          <w:rFonts w:ascii="Courier New" w:hAnsi="Courier New" w:cs="Courier New"/>
          <w:sz w:val="27"/>
          <w:szCs w:val="27"/>
        </w:rPr>
        <w:t xml:space="preserve"> Públicos, Finanças e Orçamento onde </w:t>
      </w:r>
      <w:r w:rsidR="003E5E78">
        <w:rPr>
          <w:rFonts w:ascii="Courier New" w:hAnsi="Courier New" w:cs="Courier New"/>
          <w:sz w:val="27"/>
          <w:szCs w:val="27"/>
        </w:rPr>
        <w:t>terão o</w:t>
      </w:r>
      <w:r>
        <w:rPr>
          <w:rFonts w:ascii="Courier New" w:hAnsi="Courier New" w:cs="Courier New"/>
          <w:sz w:val="27"/>
          <w:szCs w:val="27"/>
        </w:rPr>
        <w:t xml:space="preserve"> prazo de 15 dias para darem seus pareceres. Dando </w:t>
      </w:r>
      <w:r w:rsidR="00024D60">
        <w:rPr>
          <w:rFonts w:ascii="Courier New" w:hAnsi="Courier New" w:cs="Courier New"/>
          <w:sz w:val="27"/>
          <w:szCs w:val="27"/>
        </w:rPr>
        <w:t>continuidade fez</w:t>
      </w:r>
      <w:r w:rsidR="003E5E78">
        <w:rPr>
          <w:rFonts w:ascii="Courier New" w:hAnsi="Courier New" w:cs="Courier New"/>
          <w:sz w:val="27"/>
          <w:szCs w:val="27"/>
        </w:rPr>
        <w:t>-se a leitura do Projeto de Lei Complementar nº11/</w:t>
      </w:r>
      <w:r w:rsidR="00024D60">
        <w:rPr>
          <w:rFonts w:ascii="Courier New" w:hAnsi="Courier New" w:cs="Courier New"/>
          <w:sz w:val="27"/>
          <w:szCs w:val="27"/>
        </w:rPr>
        <w:t>2023” fica</w:t>
      </w:r>
      <w:r w:rsidR="003E5E78">
        <w:rPr>
          <w:rFonts w:ascii="Courier New" w:hAnsi="Courier New" w:cs="Courier New"/>
          <w:sz w:val="27"/>
          <w:szCs w:val="27"/>
        </w:rPr>
        <w:t xml:space="preserve"> concedida isenção de ISSQN, IPTU e taxas municipais </w:t>
      </w:r>
      <w:r w:rsidR="00024D60">
        <w:rPr>
          <w:rFonts w:ascii="Courier New" w:hAnsi="Courier New" w:cs="Courier New"/>
          <w:sz w:val="27"/>
          <w:szCs w:val="27"/>
        </w:rPr>
        <w:t>às</w:t>
      </w:r>
      <w:r w:rsidR="003E5E78">
        <w:rPr>
          <w:rFonts w:ascii="Courier New" w:hAnsi="Courier New" w:cs="Courier New"/>
          <w:sz w:val="27"/>
          <w:szCs w:val="27"/>
        </w:rPr>
        <w:t xml:space="preserve"> cooperativas ou associações sediadas no Município de Maria, que tenham por finalidade a coleta seletiva e destinação final de resíduos sólidos recicláveis.</w:t>
      </w:r>
      <w:r w:rsidR="008E6DA1">
        <w:rPr>
          <w:rFonts w:ascii="Courier New" w:hAnsi="Courier New" w:cs="Courier New"/>
          <w:sz w:val="27"/>
          <w:szCs w:val="27"/>
        </w:rPr>
        <w:t xml:space="preserve"> §1º- A </w:t>
      </w:r>
      <w:r w:rsidR="00024D60">
        <w:rPr>
          <w:rFonts w:ascii="Courier New" w:hAnsi="Courier New" w:cs="Courier New"/>
          <w:sz w:val="27"/>
          <w:szCs w:val="27"/>
        </w:rPr>
        <w:t>isenção de</w:t>
      </w:r>
      <w:r w:rsidR="008E6DA1">
        <w:rPr>
          <w:rFonts w:ascii="Courier New" w:hAnsi="Courier New" w:cs="Courier New"/>
          <w:sz w:val="27"/>
          <w:szCs w:val="27"/>
        </w:rPr>
        <w:t xml:space="preserve"> que trata o caput deste artigo fica restrita </w:t>
      </w:r>
      <w:r w:rsidR="00024D60">
        <w:rPr>
          <w:rFonts w:ascii="Courier New" w:hAnsi="Courier New" w:cs="Courier New"/>
          <w:sz w:val="27"/>
          <w:szCs w:val="27"/>
        </w:rPr>
        <w:t>às hipóteses</w:t>
      </w:r>
      <w:r w:rsidR="008E6DA1">
        <w:rPr>
          <w:rFonts w:ascii="Courier New" w:hAnsi="Courier New" w:cs="Courier New"/>
          <w:sz w:val="27"/>
          <w:szCs w:val="27"/>
        </w:rPr>
        <w:t xml:space="preserve"> estabelecidas no item 7.09 da tabela de serviços constante da Lei Complementar Federal nº116/2023.</w:t>
      </w:r>
    </w:p>
    <w:p w14:paraId="4E575054" w14:textId="3124894A" w:rsidR="00C27786" w:rsidRPr="008E6DA1" w:rsidRDefault="008E6DA1" w:rsidP="00D93903">
      <w:pPr>
        <w:suppressAutoHyphens/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§ 2º - A concessão da isenção será feita mediante pedido onde conste os documentos necessários para demonstrar </w:t>
      </w:r>
      <w:r w:rsidR="00024D60">
        <w:rPr>
          <w:rFonts w:ascii="Courier New" w:hAnsi="Courier New" w:cs="Courier New"/>
          <w:sz w:val="27"/>
          <w:szCs w:val="27"/>
        </w:rPr>
        <w:t>a existência da cooperativa ou associação, a movimentação financeira dos últimos 12 (doze) meses e a relação de pessoas cooperadas ou associadas.”,</w:t>
      </w:r>
      <w:r w:rsidR="00A144D3" w:rsidRPr="00A144D3">
        <w:rPr>
          <w:rFonts w:ascii="Courier New" w:hAnsi="Courier New" w:cs="Courier New"/>
          <w:sz w:val="27"/>
          <w:szCs w:val="27"/>
        </w:rPr>
        <w:t xml:space="preserve"> </w:t>
      </w:r>
      <w:r w:rsidR="00A144D3">
        <w:rPr>
          <w:rFonts w:ascii="Courier New" w:hAnsi="Courier New" w:cs="Courier New"/>
          <w:sz w:val="27"/>
          <w:szCs w:val="27"/>
        </w:rPr>
        <w:t>Em seguida foi colocado em discussão, não havendo orador foi colocado em   votação, ficando aprovado por maioria absoluta de votos</w:t>
      </w:r>
      <w:r w:rsidR="00A144D3">
        <w:rPr>
          <w:rFonts w:ascii="Courier New" w:hAnsi="Courier New" w:cs="Courier New"/>
          <w:sz w:val="27"/>
          <w:szCs w:val="27"/>
        </w:rPr>
        <w:t>. Não havendo mais matéria a tratar a sessão foi</w:t>
      </w:r>
      <w:r w:rsidR="00C27786">
        <w:rPr>
          <w:rFonts w:ascii="Courier New" w:hAnsi="Courier New" w:cs="Courier New"/>
          <w:sz w:val="27"/>
          <w:szCs w:val="27"/>
        </w:rPr>
        <w:t xml:space="preserve"> encerrada, solicitando que eu </w:t>
      </w:r>
      <w:r w:rsidR="0057661F">
        <w:rPr>
          <w:rFonts w:ascii="Courier New" w:hAnsi="Courier New" w:cs="Courier New"/>
          <w:sz w:val="27"/>
          <w:szCs w:val="27"/>
        </w:rPr>
        <w:t>FERNANDO ROMBALDI BESERRA</w:t>
      </w:r>
      <w:r w:rsidR="00C27786">
        <w:rPr>
          <w:rFonts w:ascii="Courier New" w:hAnsi="Courier New" w:cs="Courier New"/>
          <w:sz w:val="27"/>
          <w:szCs w:val="27"/>
        </w:rPr>
        <w:t xml:space="preserve"> 1º(Primeiro) Secretário, lavrasse a presente Ata, que depois de lida e aprovada, vai assinada na forma regimental</w:t>
      </w:r>
      <w:r w:rsidR="00DF3F0A">
        <w:rPr>
          <w:rFonts w:ascii="Courier New" w:hAnsi="Courier New" w:cs="Courier New"/>
          <w:sz w:val="27"/>
          <w:szCs w:val="27"/>
        </w:rPr>
        <w:t xml:space="preserve">................. </w:t>
      </w:r>
      <w:r w:rsidR="0057661F">
        <w:rPr>
          <w:rFonts w:ascii="Courier New" w:hAnsi="Courier New" w:cs="Courier New"/>
          <w:sz w:val="27"/>
          <w:szCs w:val="27"/>
        </w:rPr>
        <w:t>.........</w:t>
      </w:r>
      <w:r w:rsidR="00D93903">
        <w:rPr>
          <w:rFonts w:ascii="Courier New" w:hAnsi="Courier New" w:cs="Courier New"/>
          <w:sz w:val="27"/>
          <w:szCs w:val="27"/>
        </w:rPr>
        <w:t>..............</w:t>
      </w:r>
      <w:r w:rsidR="002A5CF5">
        <w:rPr>
          <w:rFonts w:ascii="Courier New" w:hAnsi="Courier New" w:cs="Courier New"/>
          <w:sz w:val="27"/>
          <w:szCs w:val="27"/>
        </w:rPr>
        <w:t>................</w:t>
      </w:r>
      <w:r w:rsidR="00D35E13">
        <w:rPr>
          <w:rFonts w:ascii="Courier New" w:hAnsi="Courier New" w:cs="Courier New"/>
          <w:sz w:val="27"/>
          <w:szCs w:val="27"/>
        </w:rPr>
        <w:t>.</w:t>
      </w:r>
      <w:r w:rsidR="00DF3F0A">
        <w:rPr>
          <w:rFonts w:ascii="Courier New" w:hAnsi="Courier New" w:cs="Courier New"/>
          <w:sz w:val="27"/>
          <w:szCs w:val="27"/>
        </w:rPr>
        <w:t>..................</w:t>
      </w:r>
      <w:r w:rsidR="00C27786">
        <w:rPr>
          <w:rFonts w:ascii="Courier New" w:hAnsi="Courier New" w:cs="Courier New"/>
          <w:sz w:val="27"/>
          <w:szCs w:val="27"/>
        </w:rPr>
        <w:t xml:space="preserve">  </w:t>
      </w:r>
    </w:p>
    <w:p w14:paraId="06B17305" w14:textId="0424B547" w:rsidR="00C27786" w:rsidRPr="003E5E78" w:rsidRDefault="003E5E78" w:rsidP="00C27786">
      <w:pPr>
        <w:suppressAutoHyphens/>
        <w:rPr>
          <w:rFonts w:ascii="Courier New" w:hAnsi="Courier New" w:cs="Courier New"/>
          <w:b/>
          <w:vanish/>
          <w:sz w:val="27"/>
          <w:szCs w:val="27"/>
          <w:lang w:eastAsia="ar-SA"/>
          <w:specVanish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C27786"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B4521C">
        <w:rPr>
          <w:rFonts w:ascii="Courier New" w:hAnsi="Courier New" w:cs="Courier New"/>
          <w:b/>
          <w:sz w:val="27"/>
          <w:szCs w:val="27"/>
          <w:lang w:eastAsia="ar-SA"/>
        </w:rPr>
        <w:t>1</w:t>
      </w:r>
      <w:r w:rsidR="00A144D3">
        <w:rPr>
          <w:rFonts w:ascii="Courier New" w:hAnsi="Courier New" w:cs="Courier New"/>
          <w:b/>
          <w:sz w:val="27"/>
          <w:szCs w:val="27"/>
          <w:lang w:eastAsia="ar-SA"/>
        </w:rPr>
        <w:t>2</w:t>
      </w:r>
      <w:r w:rsidR="00B4521C"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A144D3">
        <w:rPr>
          <w:rFonts w:ascii="Courier New" w:hAnsi="Courier New" w:cs="Courier New"/>
          <w:b/>
          <w:sz w:val="27"/>
          <w:szCs w:val="27"/>
          <w:lang w:eastAsia="ar-SA"/>
        </w:rPr>
        <w:t>julho</w:t>
      </w:r>
      <w:r w:rsidR="00C27786"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00E4E2CA" w14:textId="107BCB90" w:rsidR="00C27786" w:rsidRDefault="003E5E78" w:rsidP="00C27786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 xml:space="preserve"> </w:t>
      </w:r>
    </w:p>
    <w:p w14:paraId="67DD1148" w14:textId="77777777" w:rsidR="00C27786" w:rsidRDefault="00C27786" w:rsidP="00C27786">
      <w:pPr>
        <w:suppressAutoHyphens/>
        <w:jc w:val="center"/>
        <w:rPr>
          <w:rFonts w:ascii="Courier New" w:hAnsi="Courier New" w:cs="Courier New"/>
          <w:b/>
          <w:sz w:val="27"/>
          <w:szCs w:val="27"/>
        </w:rPr>
      </w:pPr>
    </w:p>
    <w:p w14:paraId="685CC3A3" w14:textId="5CB19E9A" w:rsidR="0098437A" w:rsidRDefault="00C27786" w:rsidP="00C228DC">
      <w:pPr>
        <w:suppressAutoHyphens/>
        <w:jc w:val="center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b/>
          <w:sz w:val="27"/>
          <w:szCs w:val="27"/>
        </w:rPr>
        <w:t xml:space="preserve">Carlos Pereira Amorim  </w:t>
      </w:r>
      <w:r w:rsidR="00D35E13">
        <w:rPr>
          <w:rFonts w:ascii="Courier New" w:hAnsi="Courier New" w:cs="Courier New"/>
          <w:b/>
          <w:sz w:val="27"/>
          <w:szCs w:val="27"/>
        </w:rPr>
        <w:t xml:space="preserve">       </w:t>
      </w:r>
      <w:r>
        <w:rPr>
          <w:rFonts w:ascii="Courier New" w:hAnsi="Courier New" w:cs="Courier New"/>
          <w:b/>
          <w:sz w:val="27"/>
          <w:szCs w:val="27"/>
        </w:rPr>
        <w:t xml:space="preserve">  </w:t>
      </w:r>
      <w:r w:rsidR="00640A83">
        <w:rPr>
          <w:rFonts w:ascii="Courier New" w:hAnsi="Courier New" w:cs="Courier New"/>
          <w:b/>
          <w:sz w:val="27"/>
          <w:szCs w:val="27"/>
        </w:rPr>
        <w:t>Fernando Rombaldi Beserra</w:t>
      </w:r>
      <w:r w:rsidR="00D35E13">
        <w:rPr>
          <w:rFonts w:ascii="Courier New" w:hAnsi="Courier New" w:cs="Courier New"/>
          <w:sz w:val="27"/>
          <w:szCs w:val="27"/>
        </w:rPr>
        <w:t xml:space="preserve">                                        </w:t>
      </w:r>
      <w:r>
        <w:rPr>
          <w:rFonts w:ascii="Courier New" w:hAnsi="Courier New" w:cs="Courier New"/>
          <w:sz w:val="27"/>
          <w:szCs w:val="27"/>
        </w:rPr>
        <w:t xml:space="preserve">Presidente  </w:t>
      </w:r>
      <w:r w:rsidR="00D35E13">
        <w:rPr>
          <w:rFonts w:ascii="Courier New" w:hAnsi="Courier New" w:cs="Courier New"/>
          <w:sz w:val="27"/>
          <w:szCs w:val="27"/>
        </w:rPr>
        <w:t xml:space="preserve">     </w:t>
      </w:r>
      <w:r>
        <w:rPr>
          <w:rFonts w:ascii="Courier New" w:hAnsi="Courier New" w:cs="Courier New"/>
          <w:sz w:val="27"/>
          <w:szCs w:val="27"/>
        </w:rPr>
        <w:t xml:space="preserve">                1º Secretário</w:t>
      </w:r>
    </w:p>
    <w:p w14:paraId="18AD3929" w14:textId="77777777" w:rsidR="0098437A" w:rsidRDefault="0098437A" w:rsidP="00C228DC">
      <w:pPr>
        <w:suppressAutoHyphens/>
        <w:jc w:val="center"/>
        <w:rPr>
          <w:rFonts w:ascii="Courier New" w:hAnsi="Courier New" w:cs="Courier New"/>
          <w:sz w:val="27"/>
          <w:szCs w:val="27"/>
        </w:rPr>
      </w:pPr>
    </w:p>
    <w:sectPr w:rsidR="0098437A" w:rsidSect="00E232F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7C"/>
    <w:rsid w:val="00024D60"/>
    <w:rsid w:val="00160612"/>
    <w:rsid w:val="001F457C"/>
    <w:rsid w:val="002220B8"/>
    <w:rsid w:val="0024234C"/>
    <w:rsid w:val="00274B27"/>
    <w:rsid w:val="002A16F2"/>
    <w:rsid w:val="002A5CF5"/>
    <w:rsid w:val="002D4C21"/>
    <w:rsid w:val="003869E9"/>
    <w:rsid w:val="0039648C"/>
    <w:rsid w:val="003C0548"/>
    <w:rsid w:val="003E5E78"/>
    <w:rsid w:val="00470139"/>
    <w:rsid w:val="004B4FA8"/>
    <w:rsid w:val="004D7E71"/>
    <w:rsid w:val="004E6237"/>
    <w:rsid w:val="00533DAA"/>
    <w:rsid w:val="00535D25"/>
    <w:rsid w:val="00564BA4"/>
    <w:rsid w:val="00572AEF"/>
    <w:rsid w:val="0057661F"/>
    <w:rsid w:val="00585DC2"/>
    <w:rsid w:val="006200BB"/>
    <w:rsid w:val="006236EF"/>
    <w:rsid w:val="00640A83"/>
    <w:rsid w:val="00666514"/>
    <w:rsid w:val="00671C6B"/>
    <w:rsid w:val="007F0341"/>
    <w:rsid w:val="007F42BC"/>
    <w:rsid w:val="00894E8B"/>
    <w:rsid w:val="008B466D"/>
    <w:rsid w:val="008C3AA6"/>
    <w:rsid w:val="008E6DA1"/>
    <w:rsid w:val="008F32CC"/>
    <w:rsid w:val="009202CF"/>
    <w:rsid w:val="0098437A"/>
    <w:rsid w:val="009D51DC"/>
    <w:rsid w:val="009E2D77"/>
    <w:rsid w:val="00A144D3"/>
    <w:rsid w:val="00A2161C"/>
    <w:rsid w:val="00AB4FDE"/>
    <w:rsid w:val="00B433B4"/>
    <w:rsid w:val="00B4521C"/>
    <w:rsid w:val="00C228DC"/>
    <w:rsid w:val="00C27786"/>
    <w:rsid w:val="00D35E13"/>
    <w:rsid w:val="00D6552A"/>
    <w:rsid w:val="00D75778"/>
    <w:rsid w:val="00D93903"/>
    <w:rsid w:val="00DF3F0A"/>
    <w:rsid w:val="00E232FA"/>
    <w:rsid w:val="00E26543"/>
    <w:rsid w:val="00E5701B"/>
    <w:rsid w:val="00E61B0E"/>
    <w:rsid w:val="00EF37EB"/>
    <w:rsid w:val="00F45137"/>
    <w:rsid w:val="00FB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3CF7"/>
  <w15:chartTrackingRefBased/>
  <w15:docId w15:val="{1260C896-6E11-4256-97D7-9CF572CB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655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39</cp:revision>
  <cp:lastPrinted>2023-05-17T13:05:00Z</cp:lastPrinted>
  <dcterms:created xsi:type="dcterms:W3CDTF">2023-05-02T17:52:00Z</dcterms:created>
  <dcterms:modified xsi:type="dcterms:W3CDTF">2023-08-01T18:05:00Z</dcterms:modified>
</cp:coreProperties>
</file>