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A7A734" w14:textId="56A9F1BC" w:rsidR="00816745" w:rsidRPr="00816745" w:rsidRDefault="00816745" w:rsidP="00816745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816745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Parecer 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11</w:t>
      </w:r>
      <w:r w:rsidRPr="00816745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/2023</w:t>
      </w:r>
    </w:p>
    <w:p w14:paraId="1EC6483D" w14:textId="77777777" w:rsidR="00816745" w:rsidRPr="00816745" w:rsidRDefault="00816745" w:rsidP="00816745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x-none" w:eastAsia="x-none"/>
        </w:rPr>
      </w:pPr>
    </w:p>
    <w:p w14:paraId="37CE178A" w14:textId="77777777" w:rsidR="00816745" w:rsidRPr="00816745" w:rsidRDefault="00816745" w:rsidP="008167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7869D8A1" w14:textId="77777777" w:rsidR="00816745" w:rsidRPr="00816745" w:rsidRDefault="00816745" w:rsidP="008167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0FA88DFB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816745">
        <w:rPr>
          <w:rFonts w:ascii="Courier New" w:eastAsia="Times New Roman" w:hAnsi="Courier New" w:cs="Courier New"/>
          <w:b/>
          <w:sz w:val="24"/>
          <w:szCs w:val="20"/>
          <w:lang w:eastAsia="pt-BR"/>
        </w:rPr>
        <w:t>Comissão Permanente de Serviços Públicos, Finanças e Orçamentos.</w:t>
      </w:r>
    </w:p>
    <w:p w14:paraId="505B8277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61A8F67B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2A04B210" w14:textId="77777777" w:rsidR="00816745" w:rsidRPr="00816745" w:rsidRDefault="00816745" w:rsidP="00816745">
      <w:pPr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112FE070" w14:textId="77777777" w:rsidR="00816745" w:rsidRPr="00816745" w:rsidRDefault="00816745" w:rsidP="00816745">
      <w:pPr>
        <w:spacing w:after="0" w:line="240" w:lineRule="auto"/>
        <w:jc w:val="both"/>
        <w:rPr>
          <w:rFonts w:ascii="Courier New" w:eastAsia="Times New Roman" w:hAnsi="Courier New" w:cs="Courier New"/>
          <w:b/>
          <w:bCs/>
          <w:kern w:val="36"/>
          <w:sz w:val="24"/>
          <w:szCs w:val="24"/>
          <w:lang w:eastAsia="pt-BR"/>
        </w:rPr>
      </w:pPr>
      <w:r w:rsidRPr="00816745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 xml:space="preserve">Assunto: Parecer sobre o </w:t>
      </w:r>
      <w:r w:rsidRPr="00816745">
        <w:rPr>
          <w:rFonts w:ascii="Courier New" w:eastAsia="Times New Roman" w:hAnsi="Courier New" w:cs="Courier New"/>
          <w:b/>
          <w:sz w:val="24"/>
          <w:szCs w:val="24"/>
          <w:lang w:eastAsia="pt-BR"/>
        </w:rPr>
        <w:t>Projeto de Lei Complementar nº 010, de 05 de maio de 2023,</w:t>
      </w:r>
      <w:r w:rsidRPr="00816745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que “</w:t>
      </w:r>
      <w:r w:rsidRPr="00816745">
        <w:rPr>
          <w:rFonts w:ascii="Courier New" w:eastAsia="Times New Roman" w:hAnsi="Courier New" w:cs="Courier New"/>
          <w:b/>
          <w:bCs/>
          <w:kern w:val="36"/>
          <w:sz w:val="24"/>
          <w:szCs w:val="24"/>
          <w:lang w:eastAsia="pt-BR"/>
        </w:rPr>
        <w:t xml:space="preserve">dispõe sobre a criação de empregos públicos de Controlador de Frotas, no quadro de pessoal – parte permanente do anexo I da Lei Municipal nº 1.033 de 02/09/2022 </w:t>
      </w:r>
      <w:r w:rsidRPr="00816745">
        <w:rPr>
          <w:rFonts w:ascii="Courier New" w:eastAsia="Times New Roman" w:hAnsi="Courier New" w:cs="Courier New"/>
          <w:b/>
          <w:bCs/>
          <w:i/>
          <w:kern w:val="36"/>
          <w:sz w:val="24"/>
          <w:szCs w:val="24"/>
          <w:lang w:eastAsia="pt-BR"/>
        </w:rPr>
        <w:t>e dá outras providências”</w:t>
      </w:r>
      <w:r w:rsidRPr="00816745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</w:t>
      </w:r>
    </w:p>
    <w:p w14:paraId="74C1ED3E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4EB76B71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6DA1BB12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70928664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816745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>Relatório</w:t>
      </w:r>
      <w:r w:rsidRPr="00816745">
        <w:rPr>
          <w:rFonts w:ascii="Courier New" w:eastAsia="Times New Roman" w:hAnsi="Courier New" w:cs="Times New Roman"/>
          <w:sz w:val="24"/>
          <w:szCs w:val="20"/>
          <w:lang w:eastAsia="pt-BR"/>
        </w:rPr>
        <w:t>:</w:t>
      </w:r>
    </w:p>
    <w:p w14:paraId="403A970D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22C196C8" w14:textId="77777777" w:rsidR="00816745" w:rsidRPr="00816745" w:rsidRDefault="00816745" w:rsidP="00816745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816745">
        <w:rPr>
          <w:rFonts w:ascii="Courier New" w:eastAsia="Times New Roman" w:hAnsi="Courier New" w:cs="Courier New"/>
          <w:sz w:val="24"/>
          <w:szCs w:val="24"/>
          <w:lang w:eastAsia="pt-BR"/>
        </w:rPr>
        <w:t>Trata-se de proposta para criação de emprego público de Controlador de Frotas, conforme discrimina o artigo 1º.</w:t>
      </w:r>
    </w:p>
    <w:p w14:paraId="77C22DF3" w14:textId="77777777" w:rsidR="00816745" w:rsidRPr="00816745" w:rsidRDefault="00816745" w:rsidP="00816745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6F69C56D" w14:textId="77777777" w:rsidR="00816745" w:rsidRPr="00816745" w:rsidRDefault="00816745" w:rsidP="00816745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816745">
        <w:rPr>
          <w:rFonts w:ascii="Courier New" w:eastAsia="Times New Roman" w:hAnsi="Courier New" w:cs="Courier New"/>
          <w:sz w:val="24"/>
          <w:szCs w:val="24"/>
          <w:lang w:eastAsia="pt-BR"/>
        </w:rPr>
        <w:t>Este projeto foi apresentado em sessão e encaminhado para parecer desta Comissão.</w:t>
      </w:r>
    </w:p>
    <w:p w14:paraId="47C7D411" w14:textId="77777777" w:rsidR="00816745" w:rsidRPr="00816745" w:rsidRDefault="00816745" w:rsidP="00816745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581F788D" w14:textId="77777777" w:rsidR="00816745" w:rsidRPr="00816745" w:rsidRDefault="00816745" w:rsidP="00816745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816745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Posteriormente foi retirado pelo Poder Executivo e reenviado sob o mesmo </w:t>
      </w:r>
      <w:proofErr w:type="spellStart"/>
      <w:r w:rsidRPr="00816745">
        <w:rPr>
          <w:rFonts w:ascii="Courier New" w:eastAsia="Times New Roman" w:hAnsi="Courier New" w:cs="Courier New"/>
          <w:sz w:val="24"/>
          <w:szCs w:val="24"/>
          <w:lang w:eastAsia="pt-BR"/>
        </w:rPr>
        <w:t>numero</w:t>
      </w:r>
      <w:proofErr w:type="spellEnd"/>
      <w:r w:rsidRPr="00816745">
        <w:rPr>
          <w:rFonts w:ascii="Courier New" w:eastAsia="Times New Roman" w:hAnsi="Courier New" w:cs="Courier New"/>
          <w:sz w:val="24"/>
          <w:szCs w:val="24"/>
          <w:lang w:eastAsia="pt-BR"/>
        </w:rPr>
        <w:t>, com alteração no anexo das Atribuições do emprego alterando nas Condições do Trabalho, no item “B” INSTRUÇÃO, a CNH Categoria “C” para “D”.</w:t>
      </w:r>
    </w:p>
    <w:p w14:paraId="4A609409" w14:textId="77777777" w:rsidR="00816745" w:rsidRPr="00816745" w:rsidRDefault="00816745" w:rsidP="00816745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761BFCCD" w14:textId="77777777" w:rsidR="00816745" w:rsidRPr="00816745" w:rsidRDefault="00816745" w:rsidP="00816745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816745">
        <w:rPr>
          <w:rFonts w:ascii="Courier New" w:eastAsia="Times New Roman" w:hAnsi="Courier New" w:cs="Courier New"/>
          <w:sz w:val="24"/>
          <w:szCs w:val="24"/>
          <w:lang w:eastAsia="pt-BR"/>
        </w:rPr>
        <w:t>O Poder Executivo não apresenta justificativas.</w:t>
      </w:r>
    </w:p>
    <w:p w14:paraId="2ABE3504" w14:textId="77777777" w:rsidR="00816745" w:rsidRPr="00816745" w:rsidRDefault="00816745" w:rsidP="00816745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5E04ADB2" w14:textId="77777777" w:rsidR="00816745" w:rsidRPr="00816745" w:rsidRDefault="00816745" w:rsidP="00816745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74887E4C" w14:textId="77777777" w:rsidR="00816745" w:rsidRPr="00816745" w:rsidRDefault="00816745" w:rsidP="00816745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816745">
        <w:rPr>
          <w:rFonts w:ascii="Courier New" w:eastAsia="Times New Roman" w:hAnsi="Courier New" w:cs="Courier New"/>
          <w:sz w:val="24"/>
          <w:szCs w:val="24"/>
          <w:lang w:eastAsia="pt-BR"/>
        </w:rPr>
        <w:t>O projeto não sofreu emendas preliminares e esta comissão apresenta uma emenda substitutiva.</w:t>
      </w:r>
    </w:p>
    <w:p w14:paraId="33621462" w14:textId="77777777" w:rsidR="00816745" w:rsidRPr="00816745" w:rsidRDefault="00816745" w:rsidP="00816745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816745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</w:p>
    <w:p w14:paraId="54B4C74C" w14:textId="77777777" w:rsidR="00816745" w:rsidRPr="00816745" w:rsidRDefault="00816745" w:rsidP="00816745">
      <w:pPr>
        <w:spacing w:after="0" w:line="240" w:lineRule="auto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364E8454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7D375C8F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4FE6D62E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  <w:r w:rsidRPr="00816745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>MÉRITO/CONCLUSÃO</w:t>
      </w:r>
    </w:p>
    <w:p w14:paraId="65B382D8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32AF7408" w14:textId="77777777" w:rsidR="00816745" w:rsidRPr="00816745" w:rsidRDefault="00816745" w:rsidP="00816745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816745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A responsabilidade de manifestação sobre a matéria cabe a esta Comissão, nos termos do artigo 32, inc. I do Regimento Interno da Câmara Municipal de </w:t>
      </w:r>
      <w:proofErr w:type="spellStart"/>
      <w:r w:rsidRPr="00816745">
        <w:rPr>
          <w:rFonts w:ascii="Courier New" w:eastAsia="Times New Roman" w:hAnsi="Courier New" w:cs="Courier New"/>
          <w:sz w:val="24"/>
          <w:szCs w:val="24"/>
          <w:lang w:eastAsia="pt-BR"/>
        </w:rPr>
        <w:t>Mariápolis</w:t>
      </w:r>
      <w:proofErr w:type="spellEnd"/>
      <w:r w:rsidRPr="00816745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. </w:t>
      </w:r>
    </w:p>
    <w:p w14:paraId="10032F66" w14:textId="77777777" w:rsidR="00816745" w:rsidRPr="00816745" w:rsidRDefault="00816745" w:rsidP="00816745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653E2362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816745">
        <w:rPr>
          <w:rFonts w:ascii="Courier New" w:eastAsia="Times New Roman" w:hAnsi="Courier New" w:cs="Courier New"/>
          <w:sz w:val="24"/>
          <w:szCs w:val="24"/>
          <w:lang w:eastAsia="pt-BR"/>
        </w:rPr>
        <w:t>A propositura está dentro da competência e iniciativa.</w:t>
      </w:r>
    </w:p>
    <w:p w14:paraId="1BE063CF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0A61C3AF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816745">
        <w:rPr>
          <w:rFonts w:ascii="Courier New" w:eastAsia="Times New Roman" w:hAnsi="Courier New" w:cs="Courier New"/>
          <w:sz w:val="24"/>
          <w:szCs w:val="24"/>
          <w:lang w:eastAsia="pt-BR"/>
        </w:rPr>
        <w:lastRenderedPageBreak/>
        <w:t>A gestão de empregos cabe ao Poder Executivo, devendo proporcionar eficiência na prestação dos serviços públicos, em especial o zelo com o patrimônio municipal.</w:t>
      </w:r>
    </w:p>
    <w:p w14:paraId="639CCEFD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11BDA584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816745">
        <w:rPr>
          <w:rFonts w:ascii="Courier New" w:eastAsia="Times New Roman" w:hAnsi="Courier New" w:cs="Courier New"/>
          <w:sz w:val="24"/>
          <w:szCs w:val="24"/>
          <w:lang w:eastAsia="pt-BR"/>
        </w:rPr>
        <w:t>A meu ver, a carga horária estipulada e a referência do cargo são compatíveis, e não merece nenhum reparo.</w:t>
      </w:r>
    </w:p>
    <w:p w14:paraId="3383781E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55A3F575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816745">
        <w:rPr>
          <w:rFonts w:ascii="Courier New" w:eastAsia="Times New Roman" w:hAnsi="Courier New" w:cs="Courier New"/>
          <w:sz w:val="24"/>
          <w:szCs w:val="24"/>
          <w:lang w:eastAsia="pt-BR"/>
        </w:rPr>
        <w:t>No entanto, em razão das atividades descritas é desnecessária a Letra “D” da CNH, bastando ser a letra “C”, o que seria mais justo para a concorrência do concurso público. Assim apresentamos emenda para este fim.</w:t>
      </w:r>
    </w:p>
    <w:p w14:paraId="0E0C6C30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0D9F2962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ind w:right="-1" w:firstLine="1843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816745">
        <w:rPr>
          <w:rFonts w:ascii="Courier New" w:eastAsia="Times New Roman" w:hAnsi="Courier New" w:cs="Courier New"/>
          <w:sz w:val="24"/>
          <w:szCs w:val="24"/>
          <w:lang w:eastAsia="pt-BR"/>
        </w:rPr>
        <w:t>No mais, o projeto é bem elaborado, adequado ao caso, sem nenhum óbice para o seu cumprimento.</w:t>
      </w:r>
    </w:p>
    <w:p w14:paraId="2E035411" w14:textId="77777777" w:rsidR="00816745" w:rsidRPr="00816745" w:rsidRDefault="00816745" w:rsidP="00816745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50BCE43F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816745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Assim, </w:t>
      </w:r>
      <w:r w:rsidRPr="00816745">
        <w:rPr>
          <w:rFonts w:ascii="Courier New" w:eastAsia="Times New Roman" w:hAnsi="Courier New" w:cs="Courier New"/>
          <w:sz w:val="24"/>
          <w:szCs w:val="24"/>
          <w:lang w:eastAsia="pt-BR"/>
        </w:rPr>
        <w:t>obedecidos aos preceitos técnicos e legais em vigência, sem ofensa ao dispositivo legal</w:t>
      </w:r>
      <w:r w:rsidRPr="00816745">
        <w:rPr>
          <w:rFonts w:ascii="Courier New" w:eastAsia="Times New Roman" w:hAnsi="Courier New" w:cs="Courier New"/>
          <w:sz w:val="24"/>
          <w:szCs w:val="20"/>
          <w:lang w:eastAsia="pt-BR"/>
        </w:rPr>
        <w:t>, deve ser remetido ao plenário para apreciação, com a emenda anexa.</w:t>
      </w:r>
    </w:p>
    <w:p w14:paraId="798D1714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34BB646F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1408CE11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proofErr w:type="spellStart"/>
      <w:r w:rsidRPr="00816745">
        <w:rPr>
          <w:rFonts w:ascii="Courier New" w:eastAsia="Times New Roman" w:hAnsi="Courier New" w:cs="Courier New"/>
          <w:sz w:val="24"/>
          <w:szCs w:val="20"/>
          <w:lang w:eastAsia="pt-BR"/>
        </w:rPr>
        <w:t>Mariápolis</w:t>
      </w:r>
      <w:proofErr w:type="spellEnd"/>
      <w:r w:rsidRPr="00816745">
        <w:rPr>
          <w:rFonts w:ascii="Courier New" w:eastAsia="Times New Roman" w:hAnsi="Courier New" w:cs="Courier New"/>
          <w:sz w:val="24"/>
          <w:szCs w:val="20"/>
          <w:lang w:eastAsia="pt-BR"/>
        </w:rPr>
        <w:t>, 16 de agosto de 2023.</w:t>
      </w:r>
    </w:p>
    <w:p w14:paraId="30D6308D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24116AEA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4B3F56BE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57EF98A7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1DC03282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816745">
        <w:rPr>
          <w:rFonts w:ascii="Courier New" w:eastAsia="Times New Roman" w:hAnsi="Courier New" w:cs="Courier New"/>
          <w:b/>
          <w:sz w:val="24"/>
          <w:szCs w:val="20"/>
          <w:lang w:eastAsia="pt-BR"/>
        </w:rPr>
        <w:t>____________________________________</w:t>
      </w:r>
    </w:p>
    <w:p w14:paraId="715E7805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816745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José </w:t>
      </w:r>
      <w:proofErr w:type="spellStart"/>
      <w:r w:rsidRPr="00816745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Airton</w:t>
      </w:r>
      <w:proofErr w:type="spellEnd"/>
      <w:r w:rsidRPr="00816745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 Ferreira</w:t>
      </w:r>
    </w:p>
    <w:p w14:paraId="502F4D01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  <w:r w:rsidRPr="00816745">
        <w:rPr>
          <w:rFonts w:ascii="Courier New" w:eastAsia="Times New Roman" w:hAnsi="Courier New" w:cs="Courier New"/>
          <w:sz w:val="24"/>
          <w:szCs w:val="20"/>
          <w:lang w:val="es-ES_tradnl" w:eastAsia="pt-BR"/>
        </w:rPr>
        <w:t>Relator</w:t>
      </w:r>
    </w:p>
    <w:p w14:paraId="41A9FC80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</w:p>
    <w:p w14:paraId="31488BE0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</w:p>
    <w:p w14:paraId="472ACDE4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816745"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  <w:t>De acordo</w:t>
      </w:r>
      <w:r w:rsidRPr="00816745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 do o voto do Sr. Relator.</w:t>
      </w:r>
    </w:p>
    <w:p w14:paraId="50298289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6381B263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01A55A08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816745">
        <w:rPr>
          <w:rFonts w:ascii="Courier New" w:eastAsia="Times New Roman" w:hAnsi="Courier New" w:cs="Courier New"/>
          <w:b/>
          <w:sz w:val="24"/>
          <w:szCs w:val="20"/>
          <w:lang w:eastAsia="pt-BR"/>
        </w:rPr>
        <w:t>_______________________________________</w:t>
      </w:r>
    </w:p>
    <w:p w14:paraId="3F7BA51F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816745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Fernando </w:t>
      </w:r>
      <w:proofErr w:type="spellStart"/>
      <w:r w:rsidRPr="00816745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Rombaldi</w:t>
      </w:r>
      <w:proofErr w:type="spellEnd"/>
      <w:r w:rsidRPr="00816745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 </w:t>
      </w:r>
      <w:proofErr w:type="spellStart"/>
      <w:r w:rsidRPr="00816745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Beserra</w:t>
      </w:r>
      <w:proofErr w:type="spellEnd"/>
    </w:p>
    <w:p w14:paraId="057A634B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816745">
        <w:rPr>
          <w:rFonts w:ascii="Courier New" w:eastAsia="Times New Roman" w:hAnsi="Courier New" w:cs="Courier New"/>
          <w:sz w:val="24"/>
          <w:szCs w:val="20"/>
          <w:lang w:eastAsia="pt-BR"/>
        </w:rPr>
        <w:t>Membro</w:t>
      </w:r>
    </w:p>
    <w:p w14:paraId="433FE8B2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05CED434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6AAF72B4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67D05CD9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816745"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  <w:t>De acordo</w:t>
      </w:r>
      <w:r w:rsidRPr="00816745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 com o voto do ilustre Relator. A decisão da comissão, foi pelo </w:t>
      </w:r>
      <w:r w:rsidRPr="00816745">
        <w:rPr>
          <w:rFonts w:ascii="Courier New" w:eastAsia="Times New Roman" w:hAnsi="Courier New" w:cs="Courier New"/>
          <w:b/>
          <w:sz w:val="24"/>
          <w:szCs w:val="20"/>
          <w:lang w:eastAsia="pt-BR"/>
        </w:rPr>
        <w:t>acolhimento do projeto e sua apreciação pelo Plenário.</w:t>
      </w:r>
    </w:p>
    <w:p w14:paraId="3F86DB88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33A0BD0F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3881BB52" w14:textId="77777777" w:rsidR="00816745" w:rsidRPr="00816745" w:rsidRDefault="00816745" w:rsidP="00816745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63FC0E95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proofErr w:type="spellStart"/>
      <w:r w:rsidRPr="00816745">
        <w:rPr>
          <w:rFonts w:ascii="Courier New" w:eastAsia="Times New Roman" w:hAnsi="Courier New" w:cs="Courier New"/>
          <w:sz w:val="24"/>
          <w:szCs w:val="20"/>
          <w:lang w:eastAsia="pt-BR"/>
        </w:rPr>
        <w:t>Mariápolis</w:t>
      </w:r>
      <w:proofErr w:type="spellEnd"/>
      <w:r w:rsidRPr="00816745">
        <w:rPr>
          <w:rFonts w:ascii="Courier New" w:eastAsia="Times New Roman" w:hAnsi="Courier New" w:cs="Courier New"/>
          <w:sz w:val="24"/>
          <w:szCs w:val="20"/>
          <w:lang w:eastAsia="pt-BR"/>
        </w:rPr>
        <w:t>, 16 de agosto de 2023.</w:t>
      </w:r>
    </w:p>
    <w:p w14:paraId="57C84325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38C4B430" w14:textId="77777777" w:rsidR="00816745" w:rsidRPr="00816745" w:rsidRDefault="00816745" w:rsidP="00816745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5043532F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816745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Pedro </w:t>
      </w:r>
      <w:proofErr w:type="spellStart"/>
      <w:r w:rsidRPr="00816745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Firmino</w:t>
      </w:r>
      <w:proofErr w:type="spellEnd"/>
      <w:r w:rsidRPr="00816745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 </w:t>
      </w:r>
      <w:proofErr w:type="spellStart"/>
      <w:r w:rsidRPr="00816745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Filho</w:t>
      </w:r>
      <w:proofErr w:type="spellEnd"/>
    </w:p>
    <w:p w14:paraId="41DB0180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816745">
        <w:rPr>
          <w:rFonts w:ascii="Courier New" w:eastAsia="Times New Roman" w:hAnsi="Courier New" w:cs="Courier New"/>
          <w:sz w:val="24"/>
          <w:szCs w:val="20"/>
          <w:lang w:eastAsia="pt-BR"/>
        </w:rPr>
        <w:t>Presidente</w:t>
      </w:r>
    </w:p>
    <w:p w14:paraId="09D56AAA" w14:textId="77777777" w:rsidR="00816745" w:rsidRPr="00816745" w:rsidRDefault="00816745" w:rsidP="00816745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5B69A318" w14:textId="77777777" w:rsidR="00816745" w:rsidRPr="00816745" w:rsidRDefault="00816745" w:rsidP="00816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1820FD33" w14:textId="77777777" w:rsidR="00816745" w:rsidRPr="00816745" w:rsidRDefault="00816745" w:rsidP="00816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449E4E1E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08279E68" w14:textId="77777777" w:rsidR="00816745" w:rsidRPr="00816745" w:rsidRDefault="00816745" w:rsidP="00816745">
      <w:pPr>
        <w:widowControl w:val="0"/>
        <w:suppressAutoHyphens/>
        <w:autoSpaceDE w:val="0"/>
        <w:spacing w:after="0" w:line="240" w:lineRule="auto"/>
        <w:rPr>
          <w:rFonts w:ascii="Bookman Old Style" w:eastAsia="Bookman Old Style" w:hAnsi="Bookman Old Style" w:cs="Bookman Old Style"/>
          <w:b/>
          <w:color w:val="000000"/>
          <w:kern w:val="2"/>
          <w:sz w:val="24"/>
          <w:szCs w:val="24"/>
          <w:lang w:val="en-US" w:eastAsia="zh-CN" w:bidi="hi-IN"/>
        </w:rPr>
      </w:pPr>
      <w:r w:rsidRPr="00816745">
        <w:rPr>
          <w:rFonts w:ascii="Bookman Old Style" w:eastAsia="Bookman Old Style" w:hAnsi="Bookman Old Style" w:cs="Bookman Old Style"/>
          <w:b/>
          <w:color w:val="000000"/>
          <w:kern w:val="2"/>
          <w:sz w:val="24"/>
          <w:szCs w:val="24"/>
          <w:lang w:val="en-US" w:eastAsia="zh-CN" w:bidi="hi-IN"/>
        </w:rPr>
        <w:t>EMENDA AO PROJETO DE LEI COMPLEMENTAR Nº 10 DE 05 DE MAIO DE 2023.</w:t>
      </w:r>
    </w:p>
    <w:p w14:paraId="72F4B686" w14:textId="77777777" w:rsidR="00816745" w:rsidRPr="00816745" w:rsidRDefault="00816745" w:rsidP="00816745">
      <w:pPr>
        <w:widowControl w:val="0"/>
        <w:suppressAutoHyphens/>
        <w:autoSpaceDE w:val="0"/>
        <w:spacing w:after="0" w:line="240" w:lineRule="auto"/>
        <w:rPr>
          <w:rFonts w:ascii="Bookman Old Style" w:eastAsia="Bookman Old Style" w:hAnsi="Bookman Old Style" w:cs="Bookman Old Style"/>
          <w:color w:val="000000"/>
          <w:kern w:val="2"/>
          <w:sz w:val="24"/>
          <w:szCs w:val="24"/>
          <w:lang w:val="en-US" w:eastAsia="zh-CN" w:bidi="hi-IN"/>
        </w:rPr>
      </w:pPr>
    </w:p>
    <w:p w14:paraId="310B1C1B" w14:textId="77777777" w:rsidR="00816745" w:rsidRPr="00816745" w:rsidRDefault="00816745" w:rsidP="00816745">
      <w:pPr>
        <w:widowControl w:val="0"/>
        <w:suppressAutoHyphens/>
        <w:autoSpaceDE w:val="0"/>
        <w:spacing w:after="0" w:line="240" w:lineRule="auto"/>
        <w:rPr>
          <w:rFonts w:ascii="Bookman Old Style" w:eastAsia="Bookman Old Style" w:hAnsi="Bookman Old Style" w:cs="Bookman Old Style"/>
          <w:color w:val="000000"/>
          <w:kern w:val="2"/>
          <w:sz w:val="24"/>
          <w:szCs w:val="24"/>
          <w:lang w:val="en-US" w:eastAsia="zh-CN" w:bidi="hi-IN"/>
        </w:rPr>
      </w:pPr>
    </w:p>
    <w:p w14:paraId="1242012B" w14:textId="77777777" w:rsidR="00816745" w:rsidRPr="00816745" w:rsidRDefault="00816745" w:rsidP="00816745">
      <w:pPr>
        <w:widowControl w:val="0"/>
        <w:suppressAutoHyphens/>
        <w:autoSpaceDE w:val="0"/>
        <w:spacing w:after="0" w:line="240" w:lineRule="auto"/>
        <w:rPr>
          <w:rFonts w:ascii="Bookman Old Style" w:eastAsia="Bookman Old Style" w:hAnsi="Bookman Old Style" w:cs="Bookman Old Style"/>
          <w:color w:val="000000"/>
          <w:kern w:val="2"/>
          <w:sz w:val="24"/>
          <w:szCs w:val="24"/>
          <w:lang w:val="en-US" w:eastAsia="zh-CN" w:bidi="hi-IN"/>
        </w:rPr>
      </w:pPr>
      <w:r w:rsidRPr="00816745">
        <w:rPr>
          <w:rFonts w:ascii="Bookman Old Style" w:eastAsia="Bookman Old Style" w:hAnsi="Bookman Old Style" w:cs="Bookman Old Style"/>
          <w:color w:val="000000"/>
          <w:kern w:val="2"/>
          <w:sz w:val="24"/>
          <w:szCs w:val="24"/>
          <w:lang w:val="en-US" w:eastAsia="zh-CN" w:bidi="hi-IN"/>
        </w:rPr>
        <w:t>“</w:t>
      </w:r>
      <w:proofErr w:type="spellStart"/>
      <w:r w:rsidRPr="00816745">
        <w:rPr>
          <w:rFonts w:ascii="Bookman Old Style" w:eastAsia="Bookman Old Style" w:hAnsi="Bookman Old Style" w:cs="Bookman Old Style"/>
          <w:color w:val="000000"/>
          <w:kern w:val="2"/>
          <w:sz w:val="24"/>
          <w:szCs w:val="24"/>
          <w:lang w:val="en-US" w:eastAsia="zh-CN" w:bidi="hi-IN"/>
        </w:rPr>
        <w:t>Fica</w:t>
      </w:r>
      <w:proofErr w:type="spellEnd"/>
      <w:r w:rsidRPr="00816745">
        <w:rPr>
          <w:rFonts w:ascii="Bookman Old Style" w:eastAsia="Bookman Old Style" w:hAnsi="Bookman Old Style" w:cs="Bookman Old Style"/>
          <w:color w:val="000000"/>
          <w:kern w:val="2"/>
          <w:sz w:val="24"/>
          <w:szCs w:val="24"/>
          <w:lang w:val="en-US" w:eastAsia="zh-CN" w:bidi="hi-IN"/>
        </w:rPr>
        <w:t xml:space="preserve"> </w:t>
      </w:r>
      <w:proofErr w:type="spellStart"/>
      <w:r w:rsidRPr="00816745">
        <w:rPr>
          <w:rFonts w:ascii="Bookman Old Style" w:eastAsia="Bookman Old Style" w:hAnsi="Bookman Old Style" w:cs="Bookman Old Style"/>
          <w:color w:val="000000"/>
          <w:kern w:val="2"/>
          <w:sz w:val="24"/>
          <w:szCs w:val="24"/>
          <w:lang w:val="en-US" w:eastAsia="zh-CN" w:bidi="hi-IN"/>
        </w:rPr>
        <w:t>alterada</w:t>
      </w:r>
      <w:proofErr w:type="spellEnd"/>
      <w:r w:rsidRPr="00816745">
        <w:rPr>
          <w:rFonts w:ascii="Bookman Old Style" w:eastAsia="Bookman Old Style" w:hAnsi="Bookman Old Style" w:cs="Bookman Old Style"/>
          <w:color w:val="000000"/>
          <w:kern w:val="2"/>
          <w:sz w:val="24"/>
          <w:szCs w:val="24"/>
          <w:lang w:val="en-US" w:eastAsia="zh-CN" w:bidi="hi-IN"/>
        </w:rPr>
        <w:t xml:space="preserve"> </w:t>
      </w:r>
      <w:proofErr w:type="gramStart"/>
      <w:r w:rsidRPr="00816745">
        <w:rPr>
          <w:rFonts w:ascii="Bookman Old Style" w:eastAsia="Bookman Old Style" w:hAnsi="Bookman Old Style" w:cs="Bookman Old Style"/>
          <w:color w:val="000000"/>
          <w:kern w:val="2"/>
          <w:sz w:val="24"/>
          <w:szCs w:val="24"/>
          <w:lang w:val="en-US" w:eastAsia="zh-CN" w:bidi="hi-IN"/>
        </w:rPr>
        <w:t>a</w:t>
      </w:r>
      <w:proofErr w:type="gramEnd"/>
      <w:r w:rsidRPr="00816745">
        <w:rPr>
          <w:rFonts w:ascii="Bookman Old Style" w:eastAsia="Bookman Old Style" w:hAnsi="Bookman Old Style" w:cs="Bookman Old Style"/>
          <w:color w:val="000000"/>
          <w:kern w:val="2"/>
          <w:sz w:val="24"/>
          <w:szCs w:val="24"/>
          <w:lang w:val="en-US" w:eastAsia="zh-CN" w:bidi="hi-IN"/>
        </w:rPr>
        <w:t xml:space="preserve"> </w:t>
      </w:r>
      <w:proofErr w:type="spellStart"/>
      <w:r w:rsidRPr="00816745">
        <w:rPr>
          <w:rFonts w:ascii="Bookman Old Style" w:eastAsia="Bookman Old Style" w:hAnsi="Bookman Old Style" w:cs="Bookman Old Style"/>
          <w:color w:val="000000"/>
          <w:kern w:val="2"/>
          <w:sz w:val="24"/>
          <w:szCs w:val="24"/>
          <w:lang w:val="en-US" w:eastAsia="zh-CN" w:bidi="hi-IN"/>
        </w:rPr>
        <w:t>exigência</w:t>
      </w:r>
      <w:proofErr w:type="spellEnd"/>
      <w:r w:rsidRPr="00816745">
        <w:rPr>
          <w:rFonts w:ascii="Bookman Old Style" w:eastAsia="Bookman Old Style" w:hAnsi="Bookman Old Style" w:cs="Bookman Old Style"/>
          <w:color w:val="000000"/>
          <w:kern w:val="2"/>
          <w:sz w:val="24"/>
          <w:szCs w:val="24"/>
          <w:lang w:val="en-US" w:eastAsia="zh-CN" w:bidi="hi-IN"/>
        </w:rPr>
        <w:t xml:space="preserve"> de CNH </w:t>
      </w:r>
      <w:proofErr w:type="spellStart"/>
      <w:r w:rsidRPr="00816745">
        <w:rPr>
          <w:rFonts w:ascii="Bookman Old Style" w:eastAsia="Bookman Old Style" w:hAnsi="Bookman Old Style" w:cs="Bookman Old Style"/>
          <w:color w:val="000000"/>
          <w:kern w:val="2"/>
          <w:sz w:val="24"/>
          <w:szCs w:val="24"/>
          <w:lang w:val="en-US" w:eastAsia="zh-CN" w:bidi="hi-IN"/>
        </w:rPr>
        <w:t>categoria</w:t>
      </w:r>
      <w:proofErr w:type="spellEnd"/>
      <w:r w:rsidRPr="00816745">
        <w:rPr>
          <w:rFonts w:ascii="Bookman Old Style" w:eastAsia="Bookman Old Style" w:hAnsi="Bookman Old Style" w:cs="Bookman Old Style"/>
          <w:color w:val="000000"/>
          <w:kern w:val="2"/>
          <w:sz w:val="24"/>
          <w:szCs w:val="24"/>
          <w:lang w:val="en-US" w:eastAsia="zh-CN" w:bidi="hi-IN"/>
        </w:rPr>
        <w:t xml:space="preserve"> “D” para </w:t>
      </w:r>
      <w:proofErr w:type="spellStart"/>
      <w:r w:rsidRPr="00816745">
        <w:rPr>
          <w:rFonts w:ascii="Bookman Old Style" w:eastAsia="Bookman Old Style" w:hAnsi="Bookman Old Style" w:cs="Bookman Old Style"/>
          <w:color w:val="000000"/>
          <w:kern w:val="2"/>
          <w:sz w:val="24"/>
          <w:szCs w:val="24"/>
          <w:lang w:val="en-US" w:eastAsia="zh-CN" w:bidi="hi-IN"/>
        </w:rPr>
        <w:t>categoria</w:t>
      </w:r>
      <w:proofErr w:type="spellEnd"/>
      <w:r w:rsidRPr="00816745">
        <w:rPr>
          <w:rFonts w:ascii="Bookman Old Style" w:eastAsia="Bookman Old Style" w:hAnsi="Bookman Old Style" w:cs="Bookman Old Style"/>
          <w:color w:val="000000"/>
          <w:kern w:val="2"/>
          <w:sz w:val="24"/>
          <w:szCs w:val="24"/>
          <w:lang w:val="en-US" w:eastAsia="zh-CN" w:bidi="hi-IN"/>
        </w:rPr>
        <w:t xml:space="preserve"> “C” do </w:t>
      </w:r>
      <w:proofErr w:type="spellStart"/>
      <w:r w:rsidRPr="00816745">
        <w:rPr>
          <w:rFonts w:ascii="Bookman Old Style" w:eastAsia="Bookman Old Style" w:hAnsi="Bookman Old Style" w:cs="Bookman Old Style"/>
          <w:color w:val="000000"/>
          <w:kern w:val="2"/>
          <w:sz w:val="24"/>
          <w:szCs w:val="24"/>
          <w:lang w:val="en-US" w:eastAsia="zh-CN" w:bidi="hi-IN"/>
        </w:rPr>
        <w:t>anexo</w:t>
      </w:r>
      <w:proofErr w:type="spellEnd"/>
      <w:r w:rsidRPr="00816745">
        <w:rPr>
          <w:rFonts w:ascii="Bookman Old Style" w:eastAsia="Bookman Old Style" w:hAnsi="Bookman Old Style" w:cs="Bookman Old Style"/>
          <w:color w:val="000000"/>
          <w:kern w:val="2"/>
          <w:sz w:val="24"/>
          <w:szCs w:val="24"/>
          <w:lang w:val="en-US" w:eastAsia="zh-CN" w:bidi="hi-IN"/>
        </w:rPr>
        <w:t xml:space="preserve"> </w:t>
      </w:r>
      <w:proofErr w:type="spellStart"/>
      <w:r w:rsidRPr="00816745">
        <w:rPr>
          <w:rFonts w:ascii="Bookman Old Style" w:eastAsia="Bookman Old Style" w:hAnsi="Bookman Old Style" w:cs="Bookman Old Style"/>
          <w:color w:val="000000"/>
          <w:kern w:val="2"/>
          <w:sz w:val="24"/>
          <w:szCs w:val="24"/>
          <w:lang w:val="en-US" w:eastAsia="zh-CN" w:bidi="hi-IN"/>
        </w:rPr>
        <w:t>Atribuições</w:t>
      </w:r>
      <w:proofErr w:type="spellEnd"/>
      <w:r w:rsidRPr="00816745">
        <w:rPr>
          <w:rFonts w:ascii="Bookman Old Style" w:eastAsia="Bookman Old Style" w:hAnsi="Bookman Old Style" w:cs="Bookman Old Style"/>
          <w:color w:val="000000"/>
          <w:kern w:val="2"/>
          <w:sz w:val="24"/>
          <w:szCs w:val="24"/>
          <w:lang w:val="en-US" w:eastAsia="zh-CN" w:bidi="hi-IN"/>
        </w:rPr>
        <w:t xml:space="preserve"> do </w:t>
      </w:r>
      <w:proofErr w:type="spellStart"/>
      <w:r w:rsidRPr="00816745">
        <w:rPr>
          <w:rFonts w:ascii="Bookman Old Style" w:eastAsia="Bookman Old Style" w:hAnsi="Bookman Old Style" w:cs="Bookman Old Style"/>
          <w:color w:val="000000"/>
          <w:kern w:val="2"/>
          <w:sz w:val="24"/>
          <w:szCs w:val="24"/>
          <w:lang w:val="en-US" w:eastAsia="zh-CN" w:bidi="hi-IN"/>
        </w:rPr>
        <w:t>Emprego</w:t>
      </w:r>
      <w:proofErr w:type="spellEnd"/>
      <w:r w:rsidRPr="00816745">
        <w:rPr>
          <w:rFonts w:ascii="Bookman Old Style" w:eastAsia="Bookman Old Style" w:hAnsi="Bookman Old Style" w:cs="Bookman Old Style"/>
          <w:color w:val="000000"/>
          <w:kern w:val="2"/>
          <w:sz w:val="24"/>
          <w:szCs w:val="24"/>
          <w:lang w:val="en-US" w:eastAsia="zh-CN" w:bidi="hi-IN"/>
        </w:rPr>
        <w:t>.”</w:t>
      </w:r>
    </w:p>
    <w:p w14:paraId="09337B6F" w14:textId="77777777" w:rsidR="00816745" w:rsidRPr="00816745" w:rsidRDefault="00816745" w:rsidP="00816745">
      <w:pPr>
        <w:widowControl w:val="0"/>
        <w:suppressAutoHyphens/>
        <w:autoSpaceDE w:val="0"/>
        <w:spacing w:after="0" w:line="240" w:lineRule="auto"/>
        <w:rPr>
          <w:rFonts w:ascii="Bookman Old Style" w:eastAsia="Bookman Old Style" w:hAnsi="Bookman Old Style" w:cs="Bookman Old Style"/>
          <w:color w:val="000000"/>
          <w:kern w:val="2"/>
          <w:sz w:val="24"/>
          <w:szCs w:val="24"/>
          <w:lang w:val="en-US" w:eastAsia="zh-CN" w:bidi="hi-IN"/>
        </w:rPr>
      </w:pPr>
    </w:p>
    <w:p w14:paraId="1712F644" w14:textId="77777777" w:rsidR="00816745" w:rsidRPr="00816745" w:rsidRDefault="00816745" w:rsidP="00816745">
      <w:pPr>
        <w:widowControl w:val="0"/>
        <w:suppressAutoHyphens/>
        <w:autoSpaceDE w:val="0"/>
        <w:spacing w:after="0" w:line="240" w:lineRule="auto"/>
        <w:rPr>
          <w:rFonts w:ascii="Bookman Old Style" w:eastAsia="Bookman Old Style" w:hAnsi="Bookman Old Style" w:cs="Bookman Old Style"/>
          <w:color w:val="000000"/>
          <w:kern w:val="2"/>
          <w:sz w:val="28"/>
          <w:szCs w:val="28"/>
          <w:lang w:val="en-US" w:eastAsia="zh-CN" w:bidi="hi-IN"/>
        </w:rPr>
      </w:pPr>
    </w:p>
    <w:p w14:paraId="4D7E573C" w14:textId="77777777" w:rsidR="00816745" w:rsidRPr="00816745" w:rsidRDefault="00816745" w:rsidP="0081674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pt-BR"/>
        </w:rPr>
      </w:pPr>
      <w:proofErr w:type="spellStart"/>
      <w:r w:rsidRPr="00816745">
        <w:rPr>
          <w:rFonts w:ascii="Times New Roman" w:eastAsia="Times New Roman" w:hAnsi="Times New Roman" w:cs="Times New Roman"/>
          <w:iCs/>
          <w:sz w:val="28"/>
          <w:szCs w:val="28"/>
          <w:lang w:eastAsia="pt-BR"/>
        </w:rPr>
        <w:t>Mariápolis</w:t>
      </w:r>
      <w:proofErr w:type="spellEnd"/>
      <w:r w:rsidRPr="00816745">
        <w:rPr>
          <w:rFonts w:ascii="Times New Roman" w:eastAsia="Times New Roman" w:hAnsi="Times New Roman" w:cs="Times New Roman"/>
          <w:iCs/>
          <w:sz w:val="28"/>
          <w:szCs w:val="28"/>
          <w:lang w:eastAsia="pt-BR"/>
        </w:rPr>
        <w:t>, Sala das Sessões, 16 de agosto de 2023.</w:t>
      </w:r>
    </w:p>
    <w:p w14:paraId="02E56C0C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366EB445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50067F7A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245555F2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816745">
        <w:rPr>
          <w:rFonts w:ascii="Courier New" w:eastAsia="Times New Roman" w:hAnsi="Courier New" w:cs="Courier New"/>
          <w:b/>
          <w:sz w:val="24"/>
          <w:szCs w:val="20"/>
          <w:lang w:eastAsia="pt-BR"/>
        </w:rPr>
        <w:t>____________________________________</w:t>
      </w:r>
    </w:p>
    <w:p w14:paraId="78CEEA98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816745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José </w:t>
      </w:r>
      <w:proofErr w:type="spellStart"/>
      <w:r w:rsidRPr="00816745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Airton</w:t>
      </w:r>
      <w:proofErr w:type="spellEnd"/>
      <w:r w:rsidRPr="00816745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 Ferreira</w:t>
      </w:r>
    </w:p>
    <w:p w14:paraId="350AC693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  <w:r w:rsidRPr="00816745">
        <w:rPr>
          <w:rFonts w:ascii="Courier New" w:eastAsia="Times New Roman" w:hAnsi="Courier New" w:cs="Courier New"/>
          <w:sz w:val="24"/>
          <w:szCs w:val="20"/>
          <w:lang w:val="es-ES_tradnl" w:eastAsia="pt-BR"/>
        </w:rPr>
        <w:t>Relator</w:t>
      </w:r>
    </w:p>
    <w:p w14:paraId="7970CAE4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</w:p>
    <w:p w14:paraId="772496B1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51B60CE5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50198C20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7F2186C8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816745">
        <w:rPr>
          <w:rFonts w:ascii="Courier New" w:eastAsia="Times New Roman" w:hAnsi="Courier New" w:cs="Courier New"/>
          <w:b/>
          <w:sz w:val="24"/>
          <w:szCs w:val="20"/>
          <w:lang w:eastAsia="pt-BR"/>
        </w:rPr>
        <w:t>_______________________________________</w:t>
      </w:r>
    </w:p>
    <w:p w14:paraId="443C9AB8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816745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Fernando </w:t>
      </w:r>
      <w:proofErr w:type="spellStart"/>
      <w:r w:rsidRPr="00816745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Rombaldi</w:t>
      </w:r>
      <w:proofErr w:type="spellEnd"/>
      <w:r w:rsidRPr="00816745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 </w:t>
      </w:r>
      <w:proofErr w:type="spellStart"/>
      <w:r w:rsidRPr="00816745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Beserra</w:t>
      </w:r>
      <w:proofErr w:type="spellEnd"/>
    </w:p>
    <w:p w14:paraId="64086C9E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816745">
        <w:rPr>
          <w:rFonts w:ascii="Courier New" w:eastAsia="Times New Roman" w:hAnsi="Courier New" w:cs="Courier New"/>
          <w:sz w:val="24"/>
          <w:szCs w:val="20"/>
          <w:lang w:eastAsia="pt-BR"/>
        </w:rPr>
        <w:t>Membro</w:t>
      </w:r>
    </w:p>
    <w:p w14:paraId="323BD931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3D0806F1" w14:textId="77777777" w:rsidR="00816745" w:rsidRPr="00816745" w:rsidRDefault="00816745" w:rsidP="00816745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77FF12BB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816745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Pedro </w:t>
      </w:r>
      <w:proofErr w:type="spellStart"/>
      <w:r w:rsidRPr="00816745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Firmino</w:t>
      </w:r>
      <w:proofErr w:type="spellEnd"/>
      <w:r w:rsidRPr="00816745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 </w:t>
      </w:r>
      <w:proofErr w:type="spellStart"/>
      <w:r w:rsidRPr="00816745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Filho</w:t>
      </w:r>
      <w:proofErr w:type="spellEnd"/>
    </w:p>
    <w:p w14:paraId="0F7E7F35" w14:textId="77777777" w:rsidR="00816745" w:rsidRPr="00816745" w:rsidRDefault="00816745" w:rsidP="00816745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816745">
        <w:rPr>
          <w:rFonts w:ascii="Courier New" w:eastAsia="Times New Roman" w:hAnsi="Courier New" w:cs="Courier New"/>
          <w:sz w:val="24"/>
          <w:szCs w:val="20"/>
          <w:lang w:eastAsia="pt-BR"/>
        </w:rPr>
        <w:t>Presidente</w:t>
      </w:r>
    </w:p>
    <w:p w14:paraId="02E2BDB1" w14:textId="77777777" w:rsidR="00816745" w:rsidRPr="00816745" w:rsidRDefault="00816745" w:rsidP="00816745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4F93F3EF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7A020059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39D45616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21F7584B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290307F8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74557CF2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0EA7578A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44D5F3EB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5EFB4D58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69D3140A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61B4B320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6C48B740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3CAB1048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099C61B7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4F5D6EDD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4E72F5C4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2B4B461B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01CD54DA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3D3CD6E8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620D6676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3720A817" w14:textId="77777777" w:rsidR="00816745" w:rsidRPr="00816745" w:rsidRDefault="00816745" w:rsidP="008167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sectPr w:rsidR="00816745" w:rsidRPr="008167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988"/>
    <w:rsid w:val="00575988"/>
    <w:rsid w:val="00816745"/>
    <w:rsid w:val="00FD0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751EB"/>
  <w15:chartTrackingRefBased/>
  <w15:docId w15:val="{A455DB72-2C26-488F-9D08-091D54C10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433</Words>
  <Characters>2341</Characters>
  <Application>Microsoft Office Word</Application>
  <DocSecurity>0</DocSecurity>
  <Lines>19</Lines>
  <Paragraphs>5</Paragraphs>
  <ScaleCrop>false</ScaleCrop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2023-08-16T17:54:00Z</dcterms:created>
  <dcterms:modified xsi:type="dcterms:W3CDTF">2023-08-16T17:55:00Z</dcterms:modified>
</cp:coreProperties>
</file>