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EB9655" w14:textId="7E6F15A1" w:rsidR="001724B3" w:rsidRPr="001724B3" w:rsidRDefault="001724B3" w:rsidP="001724B3">
      <w:pPr>
        <w:spacing w:after="0" w:line="240" w:lineRule="auto"/>
        <w:ind w:right="-852"/>
        <w:outlineLvl w:val="0"/>
        <w:rPr>
          <w:rFonts w:ascii="Courier New" w:eastAsia="Times New Roman" w:hAnsi="Courier New" w:cs="Courier New"/>
          <w:b/>
          <w:bCs/>
          <w:sz w:val="28"/>
          <w:szCs w:val="28"/>
          <w:lang w:eastAsia="pt-BR"/>
        </w:rPr>
      </w:pPr>
      <w:r w:rsidRPr="001724B3">
        <w:rPr>
          <w:rFonts w:ascii="Courier New" w:eastAsia="Times New Roman" w:hAnsi="Courier New" w:cs="Courier New"/>
          <w:b/>
          <w:bCs/>
          <w:sz w:val="28"/>
          <w:szCs w:val="28"/>
          <w:lang w:eastAsia="pt-BR"/>
        </w:rPr>
        <w:t xml:space="preserve">Parecer </w:t>
      </w:r>
      <w:r>
        <w:rPr>
          <w:rFonts w:ascii="Courier New" w:eastAsia="Times New Roman" w:hAnsi="Courier New" w:cs="Courier New"/>
          <w:b/>
          <w:bCs/>
          <w:sz w:val="28"/>
          <w:szCs w:val="28"/>
          <w:lang w:eastAsia="pt-BR"/>
        </w:rPr>
        <w:t>13</w:t>
      </w:r>
      <w:r w:rsidRPr="001724B3">
        <w:rPr>
          <w:rFonts w:ascii="Courier New" w:eastAsia="Times New Roman" w:hAnsi="Courier New" w:cs="Courier New"/>
          <w:b/>
          <w:bCs/>
          <w:sz w:val="28"/>
          <w:szCs w:val="28"/>
          <w:lang w:eastAsia="pt-BR"/>
        </w:rPr>
        <w:t>/2023</w:t>
      </w:r>
    </w:p>
    <w:p w14:paraId="36F302F6" w14:textId="77777777" w:rsidR="001724B3" w:rsidRPr="001724B3" w:rsidRDefault="001724B3" w:rsidP="001724B3">
      <w:pPr>
        <w:spacing w:after="0" w:line="240" w:lineRule="auto"/>
        <w:ind w:right="-852"/>
        <w:outlineLvl w:val="0"/>
        <w:rPr>
          <w:rFonts w:ascii="Courier New" w:eastAsia="Times New Roman" w:hAnsi="Courier New" w:cs="Courier New"/>
          <w:b/>
          <w:bCs/>
          <w:sz w:val="28"/>
          <w:szCs w:val="28"/>
          <w:lang w:eastAsia="pt-BR"/>
        </w:rPr>
      </w:pPr>
    </w:p>
    <w:p w14:paraId="23C5672B" w14:textId="77777777" w:rsidR="001724B3" w:rsidRPr="001724B3" w:rsidRDefault="001724B3" w:rsidP="001724B3">
      <w:pPr>
        <w:spacing w:after="0" w:line="240" w:lineRule="auto"/>
        <w:ind w:right="-852"/>
        <w:outlineLvl w:val="0"/>
        <w:rPr>
          <w:rFonts w:ascii="Courier New" w:eastAsia="Times New Roman" w:hAnsi="Courier New" w:cs="Courier New"/>
          <w:b/>
          <w:bCs/>
          <w:sz w:val="28"/>
          <w:szCs w:val="28"/>
          <w:lang w:eastAsia="pt-BR"/>
        </w:rPr>
      </w:pPr>
    </w:p>
    <w:p w14:paraId="6713A141" w14:textId="77777777" w:rsidR="001724B3" w:rsidRPr="001724B3" w:rsidRDefault="001724B3" w:rsidP="001724B3">
      <w:pPr>
        <w:spacing w:after="0" w:line="240" w:lineRule="auto"/>
        <w:ind w:right="-852"/>
        <w:outlineLvl w:val="0"/>
        <w:rPr>
          <w:rFonts w:ascii="Courier New" w:eastAsia="Times New Roman" w:hAnsi="Courier New" w:cs="Courier New"/>
          <w:b/>
          <w:bCs/>
          <w:sz w:val="28"/>
          <w:szCs w:val="28"/>
          <w:lang w:eastAsia="pt-BR"/>
        </w:rPr>
      </w:pPr>
    </w:p>
    <w:p w14:paraId="771E2323" w14:textId="77777777" w:rsidR="001724B3" w:rsidRPr="001724B3" w:rsidRDefault="001724B3" w:rsidP="001724B3">
      <w:pPr>
        <w:spacing w:after="0" w:line="240" w:lineRule="auto"/>
        <w:ind w:right="-852"/>
        <w:outlineLvl w:val="0"/>
        <w:rPr>
          <w:rFonts w:ascii="Courier New" w:eastAsia="Times New Roman" w:hAnsi="Courier New" w:cs="Courier New"/>
          <w:b/>
          <w:bCs/>
          <w:sz w:val="28"/>
          <w:szCs w:val="28"/>
          <w:lang w:eastAsia="pt-BR"/>
        </w:rPr>
      </w:pPr>
    </w:p>
    <w:p w14:paraId="5A36DE77" w14:textId="77777777" w:rsidR="001724B3" w:rsidRPr="001724B3" w:rsidRDefault="001724B3" w:rsidP="001724B3">
      <w:pPr>
        <w:spacing w:after="0" w:line="240" w:lineRule="auto"/>
        <w:ind w:right="-852"/>
        <w:outlineLvl w:val="0"/>
        <w:rPr>
          <w:rFonts w:ascii="Courier New" w:eastAsia="Times New Roman" w:hAnsi="Courier New" w:cs="Courier New"/>
          <w:b/>
          <w:bCs/>
          <w:sz w:val="28"/>
          <w:szCs w:val="28"/>
          <w:lang w:eastAsia="pt-BR"/>
        </w:rPr>
      </w:pPr>
      <w:r w:rsidRPr="001724B3">
        <w:rPr>
          <w:rFonts w:ascii="Courier New" w:eastAsia="Times New Roman" w:hAnsi="Courier New" w:cs="Courier New"/>
          <w:b/>
          <w:bCs/>
          <w:sz w:val="28"/>
          <w:szCs w:val="28"/>
          <w:lang w:eastAsia="pt-BR"/>
        </w:rPr>
        <w:t>Comissão de Justiça, legislação e Redação</w:t>
      </w:r>
    </w:p>
    <w:p w14:paraId="060152AD" w14:textId="77777777" w:rsidR="001724B3" w:rsidRPr="001724B3" w:rsidRDefault="001724B3" w:rsidP="001724B3">
      <w:pPr>
        <w:spacing w:after="0" w:line="240" w:lineRule="auto"/>
        <w:ind w:right="-852"/>
        <w:outlineLvl w:val="0"/>
        <w:rPr>
          <w:rFonts w:ascii="Courier New" w:eastAsia="Times New Roman" w:hAnsi="Courier New" w:cs="Courier New"/>
          <w:sz w:val="24"/>
          <w:szCs w:val="24"/>
          <w:lang w:eastAsia="pt-BR"/>
        </w:rPr>
      </w:pPr>
    </w:p>
    <w:p w14:paraId="7BCD6959" w14:textId="77777777" w:rsidR="001724B3" w:rsidRPr="001724B3" w:rsidRDefault="001724B3" w:rsidP="001724B3">
      <w:pPr>
        <w:spacing w:after="0" w:line="240" w:lineRule="auto"/>
        <w:jc w:val="both"/>
        <w:rPr>
          <w:rFonts w:ascii="Courier New" w:eastAsia="Times New Roman" w:hAnsi="Courier New" w:cs="Times New Roman"/>
          <w:b/>
          <w:sz w:val="24"/>
          <w:szCs w:val="20"/>
          <w:lang w:eastAsia="pt-BR"/>
        </w:rPr>
      </w:pPr>
    </w:p>
    <w:p w14:paraId="124F6582" w14:textId="77777777" w:rsidR="001724B3" w:rsidRPr="001724B3" w:rsidRDefault="001724B3" w:rsidP="001724B3">
      <w:pPr>
        <w:spacing w:after="0" w:line="240" w:lineRule="auto"/>
        <w:jc w:val="both"/>
        <w:rPr>
          <w:rFonts w:ascii="Courier New" w:eastAsia="Times New Roman" w:hAnsi="Courier New" w:cs="Times New Roman"/>
          <w:b/>
          <w:sz w:val="24"/>
          <w:szCs w:val="20"/>
          <w:lang w:eastAsia="pt-BR"/>
        </w:rPr>
      </w:pPr>
      <w:r w:rsidRPr="001724B3">
        <w:rPr>
          <w:rFonts w:ascii="Courier New" w:eastAsia="Times New Roman" w:hAnsi="Courier New" w:cs="Times New Roman"/>
          <w:b/>
          <w:sz w:val="24"/>
          <w:szCs w:val="20"/>
          <w:lang w:eastAsia="pt-BR"/>
        </w:rPr>
        <w:t>Assunto: Parecer sobre requerimento-denúncia apresentada pelo servidor Gentil Pereira, requerendo abertura de sindicância por esta Casa, para apurar as perseguições, coações, tortura psicológica, retaliações, excessivo abuso de poder, humilhações e constrangimentos que venho sofrendo por parte da secretária de Saúde Regiane Cristina Penha.</w:t>
      </w:r>
    </w:p>
    <w:p w14:paraId="0AF5EE8B" w14:textId="77777777" w:rsidR="001724B3" w:rsidRPr="001724B3" w:rsidRDefault="001724B3" w:rsidP="001724B3">
      <w:pPr>
        <w:tabs>
          <w:tab w:val="left" w:pos="708"/>
          <w:tab w:val="center" w:pos="4419"/>
          <w:tab w:val="right" w:pos="8838"/>
        </w:tabs>
        <w:spacing w:after="0" w:line="240" w:lineRule="auto"/>
        <w:jc w:val="both"/>
        <w:rPr>
          <w:rFonts w:ascii="Courier New" w:eastAsia="Times New Roman" w:hAnsi="Courier New" w:cs="Times New Roman"/>
          <w:b/>
          <w:sz w:val="24"/>
          <w:szCs w:val="20"/>
          <w:lang w:eastAsia="pt-BR"/>
        </w:rPr>
      </w:pPr>
    </w:p>
    <w:p w14:paraId="17CCF475" w14:textId="77777777" w:rsidR="001724B3" w:rsidRPr="001724B3" w:rsidRDefault="001724B3" w:rsidP="001724B3">
      <w:pPr>
        <w:tabs>
          <w:tab w:val="left" w:pos="708"/>
          <w:tab w:val="center" w:pos="4419"/>
          <w:tab w:val="right" w:pos="8838"/>
        </w:tabs>
        <w:spacing w:after="0" w:line="240" w:lineRule="auto"/>
        <w:jc w:val="both"/>
        <w:rPr>
          <w:rFonts w:ascii="Courier New" w:eastAsia="Times New Roman" w:hAnsi="Courier New" w:cs="Times New Roman"/>
          <w:b/>
          <w:sz w:val="24"/>
          <w:szCs w:val="20"/>
          <w:lang w:eastAsia="pt-BR"/>
        </w:rPr>
      </w:pPr>
    </w:p>
    <w:p w14:paraId="2CCAFB8E" w14:textId="77777777" w:rsidR="001724B3" w:rsidRPr="001724B3" w:rsidRDefault="001724B3" w:rsidP="001724B3">
      <w:pPr>
        <w:tabs>
          <w:tab w:val="left" w:pos="708"/>
          <w:tab w:val="center" w:pos="4419"/>
          <w:tab w:val="right" w:pos="8838"/>
        </w:tabs>
        <w:spacing w:after="0" w:line="240" w:lineRule="auto"/>
        <w:jc w:val="both"/>
        <w:rPr>
          <w:rFonts w:ascii="Courier New" w:eastAsia="Times New Roman" w:hAnsi="Courier New" w:cs="Times New Roman"/>
          <w:sz w:val="24"/>
          <w:szCs w:val="20"/>
          <w:lang w:eastAsia="pt-BR"/>
        </w:rPr>
      </w:pPr>
      <w:r w:rsidRPr="001724B3">
        <w:rPr>
          <w:rFonts w:ascii="Courier New" w:eastAsia="Times New Roman" w:hAnsi="Courier New" w:cs="Times New Roman"/>
          <w:b/>
          <w:sz w:val="24"/>
          <w:szCs w:val="20"/>
          <w:lang w:eastAsia="pt-BR"/>
        </w:rPr>
        <w:t>Relatório</w:t>
      </w:r>
      <w:r w:rsidRPr="001724B3">
        <w:rPr>
          <w:rFonts w:ascii="Courier New" w:eastAsia="Times New Roman" w:hAnsi="Courier New" w:cs="Times New Roman"/>
          <w:sz w:val="24"/>
          <w:szCs w:val="20"/>
          <w:lang w:eastAsia="pt-BR"/>
        </w:rPr>
        <w:t>:</w:t>
      </w:r>
    </w:p>
    <w:p w14:paraId="02214245" w14:textId="77777777" w:rsidR="001724B3" w:rsidRPr="001724B3" w:rsidRDefault="001724B3" w:rsidP="001724B3">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50F7EFB6" w14:textId="77777777" w:rsidR="001724B3" w:rsidRPr="001724B3" w:rsidRDefault="001724B3" w:rsidP="001724B3">
      <w:pPr>
        <w:spacing w:after="0" w:line="240" w:lineRule="auto"/>
        <w:ind w:firstLine="1701"/>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Trata-se de diversos apontamentos de conduta lesiva pela Secretária Municipal de Saúde face ao requerente, tendo aplicado a ele duas advertências sem motivos concretos alegando má conduta, agressão física e por ser bocudo no período de sessenta dias.</w:t>
      </w:r>
    </w:p>
    <w:p w14:paraId="52B3FE1F" w14:textId="77777777" w:rsidR="001724B3" w:rsidRPr="001724B3" w:rsidRDefault="001724B3" w:rsidP="001724B3">
      <w:pPr>
        <w:spacing w:after="0" w:line="240" w:lineRule="auto"/>
        <w:ind w:firstLine="1701"/>
        <w:jc w:val="both"/>
        <w:rPr>
          <w:rFonts w:ascii="Courier New" w:eastAsia="Times New Roman" w:hAnsi="Courier New" w:cs="Courier New"/>
          <w:sz w:val="24"/>
          <w:szCs w:val="24"/>
          <w:lang w:eastAsia="pt-BR"/>
        </w:rPr>
      </w:pPr>
    </w:p>
    <w:p w14:paraId="5E28D668" w14:textId="77777777" w:rsidR="001724B3" w:rsidRPr="001724B3" w:rsidRDefault="001724B3" w:rsidP="001724B3">
      <w:pPr>
        <w:spacing w:after="0" w:line="240" w:lineRule="auto"/>
        <w:ind w:firstLine="1701"/>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Requer a aplicação da Lei 13.869/19 que define os crimes de abuso de autoridade, cometidos por agentes públicos e/ou servidores que se beneficiam durante o exercício de sua função do poder que lhes foi atribuído.</w:t>
      </w:r>
    </w:p>
    <w:p w14:paraId="5FB64A3E" w14:textId="77777777" w:rsidR="001724B3" w:rsidRPr="001724B3" w:rsidRDefault="001724B3" w:rsidP="001724B3">
      <w:pPr>
        <w:spacing w:after="0" w:line="240" w:lineRule="auto"/>
        <w:ind w:firstLine="1701"/>
        <w:jc w:val="both"/>
        <w:rPr>
          <w:rFonts w:ascii="Courier New" w:eastAsia="Times New Roman" w:hAnsi="Courier New" w:cs="Courier New"/>
          <w:sz w:val="24"/>
          <w:szCs w:val="24"/>
          <w:lang w:eastAsia="pt-BR"/>
        </w:rPr>
      </w:pPr>
    </w:p>
    <w:p w14:paraId="6F4B0D07" w14:textId="77777777" w:rsidR="001724B3" w:rsidRPr="001724B3" w:rsidRDefault="001724B3" w:rsidP="001724B3">
      <w:pPr>
        <w:spacing w:after="0" w:line="240" w:lineRule="auto"/>
        <w:ind w:firstLine="1701"/>
        <w:jc w:val="both"/>
        <w:rPr>
          <w:rFonts w:ascii="Times New Roman" w:eastAsia="Times New Roman" w:hAnsi="Times New Roman" w:cs="Times New Roman"/>
          <w:sz w:val="20"/>
          <w:szCs w:val="20"/>
          <w:lang w:eastAsia="pt-BR"/>
        </w:rPr>
      </w:pPr>
      <w:r w:rsidRPr="001724B3">
        <w:rPr>
          <w:rFonts w:ascii="Courier New" w:eastAsia="Times New Roman" w:hAnsi="Courier New" w:cs="Courier New"/>
          <w:sz w:val="24"/>
          <w:szCs w:val="24"/>
          <w:lang w:eastAsia="pt-BR"/>
        </w:rPr>
        <w:t>Requer a abertura de sindicância para apuração dos fatos narrados como ofensivos ao servidor.</w:t>
      </w:r>
      <w:r w:rsidRPr="001724B3">
        <w:rPr>
          <w:rFonts w:ascii="Times New Roman" w:eastAsia="Times New Roman" w:hAnsi="Times New Roman" w:cs="Times New Roman"/>
          <w:sz w:val="20"/>
          <w:szCs w:val="20"/>
          <w:lang w:eastAsia="pt-BR"/>
        </w:rPr>
        <w:t xml:space="preserve"> </w:t>
      </w:r>
    </w:p>
    <w:p w14:paraId="2D3FC3F3" w14:textId="77777777" w:rsidR="001724B3" w:rsidRPr="001724B3" w:rsidRDefault="001724B3" w:rsidP="001724B3">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024D053E" w14:textId="77777777" w:rsidR="001724B3" w:rsidRPr="001724B3" w:rsidRDefault="001724B3" w:rsidP="001724B3">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5FCEC555" w14:textId="77777777" w:rsidR="001724B3" w:rsidRPr="001724B3" w:rsidRDefault="001724B3" w:rsidP="001724B3">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1A75355C" w14:textId="77777777" w:rsidR="001724B3" w:rsidRPr="001724B3" w:rsidRDefault="001724B3" w:rsidP="001724B3">
      <w:pPr>
        <w:tabs>
          <w:tab w:val="left" w:pos="708"/>
          <w:tab w:val="center" w:pos="4419"/>
          <w:tab w:val="right" w:pos="8838"/>
        </w:tabs>
        <w:spacing w:after="0" w:line="240" w:lineRule="auto"/>
        <w:jc w:val="both"/>
        <w:outlineLvl w:val="0"/>
        <w:rPr>
          <w:rFonts w:ascii="Courier New" w:eastAsia="Times New Roman" w:hAnsi="Courier New" w:cs="Courier New"/>
          <w:b/>
          <w:sz w:val="24"/>
          <w:szCs w:val="24"/>
          <w:lang w:eastAsia="pt-BR"/>
        </w:rPr>
      </w:pPr>
      <w:r w:rsidRPr="001724B3">
        <w:rPr>
          <w:rFonts w:ascii="Courier New" w:eastAsia="Times New Roman" w:hAnsi="Courier New" w:cs="Courier New"/>
          <w:b/>
          <w:sz w:val="24"/>
          <w:szCs w:val="24"/>
          <w:lang w:eastAsia="pt-BR"/>
        </w:rPr>
        <w:t>MÉRITO/CONCLUSÃO</w:t>
      </w:r>
    </w:p>
    <w:p w14:paraId="1D8CCEFC"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p>
    <w:p w14:paraId="3DED54BE"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A Lei Orgânica Municipal dispõe:</w:t>
      </w:r>
    </w:p>
    <w:p w14:paraId="54D8C388" w14:textId="77777777" w:rsidR="001724B3" w:rsidRPr="001724B3" w:rsidRDefault="001724B3" w:rsidP="001724B3">
      <w:pPr>
        <w:spacing w:after="0" w:line="240" w:lineRule="auto"/>
        <w:ind w:firstLine="1800"/>
        <w:jc w:val="both"/>
        <w:rPr>
          <w:rFonts w:ascii="Courier New" w:eastAsia="Times New Roman" w:hAnsi="Courier New" w:cs="Courier New"/>
          <w:i/>
          <w:sz w:val="24"/>
          <w:szCs w:val="24"/>
          <w:lang w:eastAsia="pt-BR"/>
        </w:rPr>
      </w:pPr>
    </w:p>
    <w:p w14:paraId="1AD20F53" w14:textId="77777777" w:rsidR="001724B3" w:rsidRPr="001724B3" w:rsidRDefault="001724B3" w:rsidP="001724B3">
      <w:pPr>
        <w:spacing w:after="0" w:line="240" w:lineRule="auto"/>
        <w:jc w:val="both"/>
        <w:rPr>
          <w:rFonts w:ascii="Times New Roman" w:eastAsia="Times New Roman" w:hAnsi="Times New Roman" w:cs="Times New Roman"/>
          <w:i/>
          <w:sz w:val="24"/>
          <w:szCs w:val="24"/>
          <w:lang w:eastAsia="pt-BR"/>
        </w:rPr>
      </w:pPr>
      <w:r w:rsidRPr="001724B3">
        <w:rPr>
          <w:rFonts w:ascii="Times New Roman" w:eastAsia="Times New Roman" w:hAnsi="Times New Roman" w:cs="Times New Roman"/>
          <w:i/>
          <w:sz w:val="24"/>
          <w:szCs w:val="24"/>
          <w:lang w:eastAsia="pt-BR"/>
        </w:rPr>
        <w:t xml:space="preserve">Art. 39 – As Comissões Especiais de Inquérito, que terão poderes de investigação próprios das autoridades judiciais, além de outros previstos no Regimento Interno, serão criadas pela Câmara Municipal, mediante Requerimento de um terço de seus membros, para a </w:t>
      </w:r>
      <w:r w:rsidRPr="001724B3">
        <w:rPr>
          <w:rFonts w:ascii="Times New Roman" w:eastAsia="Times New Roman" w:hAnsi="Times New Roman" w:cs="Times New Roman"/>
          <w:b/>
          <w:i/>
          <w:sz w:val="24"/>
          <w:szCs w:val="24"/>
          <w:lang w:eastAsia="pt-BR"/>
        </w:rPr>
        <w:t>apuração de fato determinado</w:t>
      </w:r>
      <w:r w:rsidRPr="001724B3">
        <w:rPr>
          <w:rFonts w:ascii="Times New Roman" w:eastAsia="Times New Roman" w:hAnsi="Times New Roman" w:cs="Times New Roman"/>
          <w:i/>
          <w:sz w:val="24"/>
          <w:szCs w:val="24"/>
          <w:lang w:eastAsia="pt-BR"/>
        </w:rPr>
        <w:t xml:space="preserve"> e por prazo certo, sendo suas conclusões, se for o caso, </w:t>
      </w:r>
      <w:r w:rsidRPr="001724B3">
        <w:rPr>
          <w:rFonts w:ascii="Times New Roman" w:eastAsia="Times New Roman" w:hAnsi="Times New Roman" w:cs="Times New Roman"/>
          <w:i/>
          <w:sz w:val="24"/>
          <w:szCs w:val="24"/>
          <w:u w:val="single"/>
          <w:lang w:eastAsia="pt-BR"/>
        </w:rPr>
        <w:t>encaminhadas ao Ministério Público, para que promova a responsabilidade civil ou criminal dos infratores.</w:t>
      </w:r>
    </w:p>
    <w:p w14:paraId="07A2B19B"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p>
    <w:p w14:paraId="0784419B"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Por sua vez, o Regimento Interno da Câmara Municipal de Mariápolis dispõe:</w:t>
      </w:r>
    </w:p>
    <w:p w14:paraId="77D596EB"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p>
    <w:p w14:paraId="580BBDBD" w14:textId="77777777" w:rsidR="001724B3" w:rsidRPr="001724B3" w:rsidRDefault="001724B3" w:rsidP="001724B3">
      <w:pPr>
        <w:spacing w:after="0" w:line="240" w:lineRule="auto"/>
        <w:ind w:firstLine="540"/>
        <w:jc w:val="both"/>
        <w:rPr>
          <w:rFonts w:ascii="Times New Roman" w:eastAsia="Times New Roman" w:hAnsi="Times New Roman" w:cs="Times New Roman"/>
          <w:i/>
          <w:sz w:val="28"/>
          <w:szCs w:val="28"/>
          <w:lang w:eastAsia="pt-BR"/>
        </w:rPr>
      </w:pPr>
      <w:r w:rsidRPr="001724B3">
        <w:rPr>
          <w:rFonts w:ascii="Times New Roman" w:eastAsia="Times New Roman" w:hAnsi="Times New Roman" w:cs="Times New Roman"/>
          <w:b/>
          <w:i/>
          <w:sz w:val="28"/>
          <w:szCs w:val="28"/>
          <w:lang w:eastAsia="pt-BR"/>
        </w:rPr>
        <w:lastRenderedPageBreak/>
        <w:t>Artigo 46</w:t>
      </w:r>
      <w:r w:rsidRPr="001724B3">
        <w:rPr>
          <w:rFonts w:ascii="Times New Roman" w:eastAsia="Times New Roman" w:hAnsi="Times New Roman" w:cs="Times New Roman"/>
          <w:i/>
          <w:sz w:val="28"/>
          <w:szCs w:val="28"/>
          <w:lang w:eastAsia="pt-BR"/>
        </w:rPr>
        <w:t xml:space="preserve"> – Comissões Especiais são aquelas que se destinam à elaboração e apreciação de estudos de </w:t>
      </w:r>
      <w:r w:rsidRPr="001724B3">
        <w:rPr>
          <w:rFonts w:ascii="Times New Roman" w:eastAsia="Times New Roman" w:hAnsi="Times New Roman" w:cs="Times New Roman"/>
          <w:sz w:val="28"/>
          <w:szCs w:val="28"/>
          <w:u w:val="single"/>
          <w:lang w:eastAsia="pt-BR"/>
        </w:rPr>
        <w:t>problemas municipais</w:t>
      </w:r>
      <w:r w:rsidRPr="001724B3">
        <w:rPr>
          <w:rFonts w:ascii="Times New Roman" w:eastAsia="Times New Roman" w:hAnsi="Times New Roman" w:cs="Times New Roman"/>
          <w:i/>
          <w:sz w:val="28"/>
          <w:szCs w:val="28"/>
          <w:lang w:eastAsia="pt-BR"/>
        </w:rPr>
        <w:t xml:space="preserve"> e à tomada de posição da Câmara em assuntos de reconhecida relevância, inclusive participação em congressos.</w:t>
      </w:r>
    </w:p>
    <w:p w14:paraId="557AEBFA"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p>
    <w:p w14:paraId="67BBBA5F"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 xml:space="preserve">Assim, em que pese a gravidade dos atos apontados no requerimento, eles são genéricos, desprovidos de maiores elementos que permitam auferir ser um assunto de reconhecida relevância e passíveis de efetiva conclusão. </w:t>
      </w:r>
    </w:p>
    <w:p w14:paraId="27E9C593"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p>
    <w:p w14:paraId="4E4D63EE"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Repito, os fatos não são individualizados, com datas e locais e não aponta fontes de prova para tais atitudes ditas lesivas.</w:t>
      </w:r>
    </w:p>
    <w:p w14:paraId="09FF7EE6"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p>
    <w:p w14:paraId="29B40470"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É de se destacar também que a invocação da Lei 13.869/19 não serve para que Câmara Municipal tome qualquer tipo de entendimento, eis que se trata de ação penal pública, cabendo apenas ao Poder Judiciário sua tramitação.</w:t>
      </w:r>
    </w:p>
    <w:p w14:paraId="7A1B1014"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 xml:space="preserve"> </w:t>
      </w:r>
    </w:p>
    <w:p w14:paraId="7B44D5D5"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Outrossim, a denuncia aponta eventual tratamento irregular por parte de agente político, vinculado ao Poder Executivo, não podendo o Poder Legislativo ingerenciar no trato da conduta do agente, eis que se reporta ao Chefe do Executivo.</w:t>
      </w:r>
    </w:p>
    <w:p w14:paraId="1ACC5547"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p>
    <w:p w14:paraId="2BF032E0"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Inclusive o denunciante-requerente é subordinado ao Poder Executivo, cabendo a este a abertura de sindicância para apurar eventuais irregularidades.</w:t>
      </w:r>
    </w:p>
    <w:p w14:paraId="38DC8A0D"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p>
    <w:p w14:paraId="7FA8E3EB"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Vejam ilustres colegas, que a conclusão de um procedimento legislativo seria a remessa ao Ministério Público, este sim, órgão que pode ter interesse na defesa dos direitos do requerente, o que tornaria o resultado da comissão praticamente inócuo.</w:t>
      </w:r>
    </w:p>
    <w:p w14:paraId="0D3CAE5A"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p>
    <w:p w14:paraId="6BF96F76"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Finalmente, o requerente tem meios de buscar o que entende devido, através do Ministério Público, do próprio Poder Executivo e inclusive através da Justiça Especializada, que é a Justiça do Trabalho, inclusive no Ministério Público do Trabalho.</w:t>
      </w:r>
    </w:p>
    <w:p w14:paraId="5B35E79E"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p>
    <w:p w14:paraId="3E038C03"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b/>
          <w:sz w:val="24"/>
          <w:szCs w:val="24"/>
          <w:lang w:eastAsia="pt-BR"/>
        </w:rPr>
        <w:t>Concluindo</w:t>
      </w:r>
      <w:r w:rsidRPr="001724B3">
        <w:rPr>
          <w:rFonts w:ascii="Courier New" w:eastAsia="Times New Roman" w:hAnsi="Courier New" w:cs="Courier New"/>
          <w:sz w:val="24"/>
          <w:szCs w:val="24"/>
          <w:lang w:eastAsia="pt-BR"/>
        </w:rPr>
        <w:t>, entendo que a matéria não se coaduna com a criação de uma Comissão Especial nesta Casa de Leis, pelos motivos já espelhados, recomendando, seja oficiado o Poder Executivo, o Ministério Público para conhecimento e providências que julgarem pertinentes, com cópia deste parecer.</w:t>
      </w:r>
    </w:p>
    <w:p w14:paraId="291F3358"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p>
    <w:p w14:paraId="2D019228"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lastRenderedPageBreak/>
        <w:t>Também seja oficiado o ilustre cidadão desta decisão, bem como orientado a protocolar seu requerimento junto a Prefeitura Municipal, ao Ministério Público e Justiça Trabalhista, se assim o quiser.</w:t>
      </w:r>
    </w:p>
    <w:p w14:paraId="3050E48B" w14:textId="77777777" w:rsidR="001724B3" w:rsidRPr="001724B3" w:rsidRDefault="001724B3" w:rsidP="001724B3">
      <w:pPr>
        <w:spacing w:after="0" w:line="240" w:lineRule="auto"/>
        <w:ind w:firstLine="1800"/>
        <w:jc w:val="both"/>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 xml:space="preserve"> </w:t>
      </w:r>
    </w:p>
    <w:p w14:paraId="2A5C846F" w14:textId="77777777" w:rsidR="001724B3" w:rsidRPr="001724B3" w:rsidRDefault="001724B3" w:rsidP="001724B3">
      <w:pPr>
        <w:spacing w:after="0" w:line="240" w:lineRule="auto"/>
        <w:jc w:val="both"/>
        <w:rPr>
          <w:rFonts w:ascii="Courier New" w:eastAsia="Times New Roman" w:hAnsi="Courier New" w:cs="Courier New"/>
          <w:sz w:val="24"/>
          <w:szCs w:val="24"/>
          <w:lang w:val="x-none" w:eastAsia="x-none"/>
        </w:rPr>
      </w:pPr>
    </w:p>
    <w:p w14:paraId="3A516B4B" w14:textId="77777777" w:rsidR="001724B3" w:rsidRPr="001724B3" w:rsidRDefault="001724B3" w:rsidP="001724B3">
      <w:pPr>
        <w:spacing w:after="0" w:line="240" w:lineRule="auto"/>
        <w:jc w:val="both"/>
        <w:rPr>
          <w:rFonts w:ascii="Courier New" w:eastAsia="Times New Roman" w:hAnsi="Courier New" w:cs="Courier New"/>
          <w:sz w:val="24"/>
          <w:szCs w:val="24"/>
          <w:lang w:val="x-none" w:eastAsia="x-none"/>
        </w:rPr>
      </w:pPr>
    </w:p>
    <w:p w14:paraId="608DF556" w14:textId="77777777" w:rsidR="001724B3" w:rsidRPr="001724B3" w:rsidRDefault="001724B3" w:rsidP="001724B3">
      <w:pPr>
        <w:tabs>
          <w:tab w:val="left" w:pos="708"/>
          <w:tab w:val="center" w:pos="4419"/>
          <w:tab w:val="right" w:pos="8838"/>
        </w:tabs>
        <w:spacing w:after="0" w:line="240" w:lineRule="auto"/>
        <w:ind w:firstLine="1843"/>
        <w:outlineLvl w:val="0"/>
        <w:rPr>
          <w:rFonts w:ascii="Courier New" w:eastAsia="Times New Roman" w:hAnsi="Courier New" w:cs="Courier New"/>
          <w:sz w:val="24"/>
          <w:szCs w:val="24"/>
          <w:lang w:eastAsia="pt-BR"/>
        </w:rPr>
      </w:pPr>
      <w:r w:rsidRPr="001724B3">
        <w:rPr>
          <w:rFonts w:ascii="Courier New" w:eastAsia="Times New Roman" w:hAnsi="Courier New" w:cs="Courier New"/>
          <w:sz w:val="24"/>
          <w:szCs w:val="24"/>
          <w:lang w:eastAsia="pt-BR"/>
        </w:rPr>
        <w:t xml:space="preserve">Mariápolis/SP, </w:t>
      </w:r>
      <w:r w:rsidRPr="001724B3">
        <w:rPr>
          <w:rFonts w:ascii="Courier New" w:eastAsia="Times New Roman" w:hAnsi="Courier New" w:cs="Courier New"/>
          <w:sz w:val="24"/>
          <w:szCs w:val="20"/>
          <w:lang w:eastAsia="pt-BR"/>
        </w:rPr>
        <w:t>16 de agosto de 2023.</w:t>
      </w:r>
    </w:p>
    <w:p w14:paraId="4109BCF5" w14:textId="77777777" w:rsidR="001724B3" w:rsidRPr="001724B3" w:rsidRDefault="001724B3" w:rsidP="001724B3">
      <w:pPr>
        <w:tabs>
          <w:tab w:val="left" w:pos="708"/>
          <w:tab w:val="center" w:pos="4419"/>
          <w:tab w:val="right" w:pos="8838"/>
        </w:tabs>
        <w:spacing w:after="0" w:line="240" w:lineRule="auto"/>
        <w:jc w:val="center"/>
        <w:rPr>
          <w:rFonts w:ascii="Courier New" w:eastAsia="Times New Roman" w:hAnsi="Courier New" w:cs="Courier New"/>
          <w:b/>
          <w:sz w:val="24"/>
          <w:szCs w:val="24"/>
          <w:lang w:eastAsia="pt-BR"/>
        </w:rPr>
      </w:pPr>
    </w:p>
    <w:p w14:paraId="2DA2DF3E" w14:textId="77777777" w:rsidR="001724B3" w:rsidRPr="001724B3" w:rsidRDefault="001724B3" w:rsidP="001724B3">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5C5B1800" w14:textId="77777777" w:rsidR="001724B3" w:rsidRPr="001724B3" w:rsidRDefault="001724B3" w:rsidP="001724B3">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2DB4A6F8" w14:textId="77777777" w:rsidR="001724B3" w:rsidRPr="001724B3" w:rsidRDefault="001724B3" w:rsidP="001724B3">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06765250" w14:textId="77777777" w:rsidR="001724B3" w:rsidRPr="001724B3" w:rsidRDefault="001724B3" w:rsidP="001724B3">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r w:rsidRPr="001724B3">
        <w:rPr>
          <w:rFonts w:ascii="Courier New" w:eastAsia="Times New Roman" w:hAnsi="Courier New" w:cs="Courier New"/>
          <w:b/>
          <w:sz w:val="24"/>
          <w:szCs w:val="20"/>
          <w:lang w:eastAsia="pt-BR"/>
        </w:rPr>
        <w:t>___________________________________</w:t>
      </w:r>
    </w:p>
    <w:p w14:paraId="04406EDA" w14:textId="77777777" w:rsidR="001724B3" w:rsidRPr="001724B3" w:rsidRDefault="001724B3" w:rsidP="001724B3">
      <w:pPr>
        <w:tabs>
          <w:tab w:val="left" w:pos="708"/>
          <w:tab w:val="center" w:pos="4419"/>
          <w:tab w:val="right" w:pos="8838"/>
        </w:tabs>
        <w:spacing w:after="0" w:line="240" w:lineRule="auto"/>
        <w:jc w:val="center"/>
        <w:rPr>
          <w:rFonts w:ascii="Courier New" w:eastAsia="Times New Roman" w:hAnsi="Courier New" w:cs="Courier New"/>
          <w:b/>
          <w:sz w:val="24"/>
          <w:szCs w:val="20"/>
          <w:lang w:val="es-ES_tradnl" w:eastAsia="pt-BR"/>
        </w:rPr>
      </w:pPr>
      <w:r w:rsidRPr="001724B3">
        <w:rPr>
          <w:rFonts w:ascii="Courier New" w:eastAsia="Times New Roman" w:hAnsi="Courier New" w:cs="Courier New"/>
          <w:b/>
          <w:sz w:val="24"/>
          <w:szCs w:val="20"/>
          <w:lang w:val="es-ES_tradnl" w:eastAsia="pt-BR"/>
        </w:rPr>
        <w:t>Pedro Firmino Filho</w:t>
      </w:r>
    </w:p>
    <w:p w14:paraId="36E965FB" w14:textId="77777777" w:rsidR="001724B3" w:rsidRPr="001724B3" w:rsidRDefault="001724B3" w:rsidP="001724B3">
      <w:pPr>
        <w:tabs>
          <w:tab w:val="left" w:pos="708"/>
          <w:tab w:val="center" w:pos="4419"/>
          <w:tab w:val="right" w:pos="8838"/>
        </w:tabs>
        <w:spacing w:after="0" w:line="240" w:lineRule="auto"/>
        <w:jc w:val="center"/>
        <w:rPr>
          <w:rFonts w:ascii="Courier New" w:eastAsia="Times New Roman" w:hAnsi="Courier New" w:cs="Courier New"/>
          <w:sz w:val="24"/>
          <w:szCs w:val="20"/>
          <w:lang w:val="es-ES_tradnl" w:eastAsia="pt-BR"/>
        </w:rPr>
      </w:pPr>
      <w:r w:rsidRPr="001724B3">
        <w:rPr>
          <w:rFonts w:ascii="Courier New" w:eastAsia="Times New Roman" w:hAnsi="Courier New" w:cs="Courier New"/>
          <w:sz w:val="24"/>
          <w:szCs w:val="20"/>
          <w:lang w:val="es-ES_tradnl" w:eastAsia="pt-BR"/>
        </w:rPr>
        <w:t>Relator</w:t>
      </w:r>
    </w:p>
    <w:p w14:paraId="32FA1E48" w14:textId="77777777" w:rsidR="001724B3" w:rsidRPr="001724B3" w:rsidRDefault="001724B3" w:rsidP="001724B3">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406890AA" w14:textId="77777777" w:rsidR="001724B3" w:rsidRPr="001724B3" w:rsidRDefault="001724B3" w:rsidP="001724B3">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0682A1CD" w14:textId="77777777" w:rsidR="001724B3" w:rsidRPr="001724B3" w:rsidRDefault="001724B3" w:rsidP="001724B3">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5C85F95B" w14:textId="77777777" w:rsidR="001724B3" w:rsidRPr="001724B3" w:rsidRDefault="001724B3" w:rsidP="001724B3">
      <w:pPr>
        <w:tabs>
          <w:tab w:val="left" w:pos="708"/>
          <w:tab w:val="center" w:pos="4419"/>
          <w:tab w:val="right" w:pos="8838"/>
        </w:tabs>
        <w:spacing w:after="0" w:line="240" w:lineRule="auto"/>
        <w:jc w:val="center"/>
        <w:outlineLvl w:val="0"/>
        <w:rPr>
          <w:rFonts w:ascii="Courier New" w:eastAsia="Times New Roman" w:hAnsi="Courier New" w:cs="Courier New"/>
          <w:b/>
          <w:sz w:val="24"/>
          <w:szCs w:val="20"/>
          <w:lang w:val="es-ES_tradnl" w:eastAsia="pt-BR"/>
        </w:rPr>
      </w:pPr>
      <w:r w:rsidRPr="001724B3">
        <w:rPr>
          <w:rFonts w:ascii="Courier New" w:eastAsia="Times New Roman" w:hAnsi="Courier New" w:cs="Courier New"/>
          <w:b/>
          <w:sz w:val="24"/>
          <w:szCs w:val="20"/>
          <w:lang w:val="es-ES_tradnl" w:eastAsia="pt-BR"/>
        </w:rPr>
        <w:t>José Airton Ferreira</w:t>
      </w:r>
    </w:p>
    <w:p w14:paraId="1ABC07A1" w14:textId="77777777" w:rsidR="001724B3" w:rsidRPr="001724B3" w:rsidRDefault="001724B3" w:rsidP="001724B3">
      <w:pPr>
        <w:tabs>
          <w:tab w:val="left" w:pos="708"/>
          <w:tab w:val="center" w:pos="4419"/>
          <w:tab w:val="right" w:pos="8838"/>
        </w:tabs>
        <w:spacing w:after="0" w:line="240" w:lineRule="auto"/>
        <w:jc w:val="center"/>
        <w:rPr>
          <w:rFonts w:ascii="Courier New" w:eastAsia="Times New Roman" w:hAnsi="Courier New" w:cs="Courier New"/>
          <w:sz w:val="24"/>
          <w:szCs w:val="20"/>
          <w:lang w:eastAsia="pt-BR"/>
        </w:rPr>
      </w:pPr>
      <w:r w:rsidRPr="001724B3">
        <w:rPr>
          <w:rFonts w:ascii="Courier New" w:eastAsia="Times New Roman" w:hAnsi="Courier New" w:cs="Courier New"/>
          <w:sz w:val="24"/>
          <w:szCs w:val="20"/>
          <w:lang w:eastAsia="pt-BR"/>
        </w:rPr>
        <w:t>Membro</w:t>
      </w:r>
    </w:p>
    <w:p w14:paraId="3A7D70B9" w14:textId="77777777" w:rsidR="001724B3" w:rsidRPr="001724B3" w:rsidRDefault="001724B3" w:rsidP="001724B3">
      <w:pPr>
        <w:spacing w:after="0" w:line="240" w:lineRule="auto"/>
        <w:jc w:val="center"/>
        <w:rPr>
          <w:rFonts w:ascii="Courier New" w:eastAsia="Times New Roman" w:hAnsi="Courier New" w:cs="Courier New"/>
          <w:b/>
          <w:sz w:val="24"/>
          <w:szCs w:val="20"/>
          <w:lang w:eastAsia="x-none"/>
        </w:rPr>
      </w:pPr>
    </w:p>
    <w:p w14:paraId="795A3CC0" w14:textId="77777777" w:rsidR="001724B3" w:rsidRPr="001724B3" w:rsidRDefault="001724B3" w:rsidP="001724B3">
      <w:pPr>
        <w:spacing w:after="0" w:line="240" w:lineRule="auto"/>
        <w:jc w:val="center"/>
        <w:rPr>
          <w:rFonts w:ascii="Courier New" w:eastAsia="Times New Roman" w:hAnsi="Courier New" w:cs="Courier New"/>
          <w:b/>
          <w:sz w:val="24"/>
          <w:szCs w:val="20"/>
          <w:lang w:eastAsia="x-none"/>
        </w:rPr>
      </w:pPr>
    </w:p>
    <w:p w14:paraId="15D97FE6" w14:textId="77777777" w:rsidR="001724B3" w:rsidRPr="001724B3" w:rsidRDefault="001724B3" w:rsidP="001724B3">
      <w:pPr>
        <w:spacing w:after="0" w:line="240" w:lineRule="auto"/>
        <w:jc w:val="center"/>
        <w:rPr>
          <w:rFonts w:ascii="Times New Roman" w:eastAsia="Times New Roman" w:hAnsi="Times New Roman" w:cs="Times New Roman"/>
          <w:bCs/>
          <w:sz w:val="25"/>
          <w:szCs w:val="20"/>
          <w:lang w:val="x-none" w:eastAsia="x-none"/>
        </w:rPr>
      </w:pPr>
      <w:r w:rsidRPr="001724B3">
        <w:rPr>
          <w:rFonts w:ascii="Times New Roman" w:eastAsia="Times New Roman" w:hAnsi="Times New Roman" w:cs="Times New Roman"/>
          <w:bCs/>
          <w:sz w:val="25"/>
          <w:szCs w:val="20"/>
          <w:lang w:val="x-none" w:eastAsia="x-none"/>
        </w:rPr>
        <w:t>_________________________________________</w:t>
      </w:r>
    </w:p>
    <w:p w14:paraId="540C4EA1" w14:textId="77777777" w:rsidR="001724B3" w:rsidRPr="001724B3" w:rsidRDefault="001724B3" w:rsidP="001724B3">
      <w:pPr>
        <w:tabs>
          <w:tab w:val="left" w:pos="708"/>
          <w:tab w:val="center" w:pos="4419"/>
          <w:tab w:val="right" w:pos="8838"/>
        </w:tabs>
        <w:spacing w:after="0" w:line="240" w:lineRule="auto"/>
        <w:jc w:val="center"/>
        <w:outlineLvl w:val="0"/>
        <w:rPr>
          <w:rFonts w:ascii="Courier New" w:eastAsia="Times New Roman" w:hAnsi="Courier New" w:cs="Courier New"/>
          <w:b/>
          <w:sz w:val="24"/>
          <w:szCs w:val="20"/>
          <w:lang w:val="es-ES_tradnl" w:eastAsia="pt-BR"/>
        </w:rPr>
      </w:pPr>
      <w:r w:rsidRPr="001724B3">
        <w:rPr>
          <w:rFonts w:ascii="Courier New" w:eastAsia="Times New Roman" w:hAnsi="Courier New" w:cs="Courier New"/>
          <w:b/>
          <w:sz w:val="24"/>
          <w:szCs w:val="20"/>
          <w:lang w:val="es-ES_tradnl" w:eastAsia="pt-BR"/>
        </w:rPr>
        <w:t>Cleber Juliano de Oliveria</w:t>
      </w:r>
    </w:p>
    <w:p w14:paraId="7731598A" w14:textId="77777777" w:rsidR="001724B3" w:rsidRPr="001724B3" w:rsidRDefault="001724B3" w:rsidP="001724B3">
      <w:pPr>
        <w:tabs>
          <w:tab w:val="left" w:pos="708"/>
          <w:tab w:val="center" w:pos="4419"/>
          <w:tab w:val="right" w:pos="8838"/>
        </w:tabs>
        <w:spacing w:after="0" w:line="240" w:lineRule="auto"/>
        <w:jc w:val="center"/>
        <w:rPr>
          <w:rFonts w:ascii="Courier New" w:eastAsia="Times New Roman" w:hAnsi="Courier New" w:cs="Courier New"/>
          <w:sz w:val="24"/>
          <w:szCs w:val="20"/>
          <w:lang w:eastAsia="pt-BR"/>
        </w:rPr>
      </w:pPr>
      <w:r w:rsidRPr="001724B3">
        <w:rPr>
          <w:rFonts w:ascii="Courier New" w:eastAsia="Times New Roman" w:hAnsi="Courier New" w:cs="Courier New"/>
          <w:sz w:val="24"/>
          <w:szCs w:val="20"/>
          <w:lang w:eastAsia="pt-BR"/>
        </w:rPr>
        <w:t>Presidente</w:t>
      </w:r>
    </w:p>
    <w:p w14:paraId="3B450848"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625B8374"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6BCED60D"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78F6938D"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2687788B"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36282AC3"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3DFD5282"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3A530CA2"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1F1880AA"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0A0CBD1F"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25C00D0E"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53C18DCE"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4369E8C2"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51133AE9" w14:textId="77777777" w:rsidR="001724B3" w:rsidRPr="001724B3" w:rsidRDefault="001724B3" w:rsidP="001724B3">
      <w:pPr>
        <w:spacing w:after="0" w:line="240" w:lineRule="auto"/>
        <w:jc w:val="center"/>
        <w:rPr>
          <w:rFonts w:ascii="Times New Roman" w:eastAsia="Times New Roman" w:hAnsi="Times New Roman" w:cs="Times New Roman"/>
          <w:sz w:val="24"/>
          <w:szCs w:val="26"/>
          <w:lang w:eastAsia="pt-BR"/>
        </w:rPr>
      </w:pPr>
    </w:p>
    <w:p w14:paraId="303BBB6F" w14:textId="77777777" w:rsidR="00FD0600" w:rsidRDefault="00FD0600"/>
    <w:sectPr w:rsidR="00FD0600" w:rsidSect="00702909">
      <w:headerReference w:type="default" r:id="rId4"/>
      <w:pgSz w:w="11907" w:h="16840" w:code="9"/>
      <w:pgMar w:top="1418" w:right="1134" w:bottom="851" w:left="2694" w:header="851" w:footer="85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7CDB7" w14:textId="77777777" w:rsidR="005F1319" w:rsidRDefault="001724B3">
    <w:pPr>
      <w:pStyle w:val="Cabealho"/>
    </w:pPr>
  </w:p>
  <w:p w14:paraId="312BD3DA" w14:textId="77777777" w:rsidR="005F1319" w:rsidRDefault="001724B3">
    <w:pPr>
      <w:pStyle w:val="Cabealho"/>
    </w:pPr>
  </w:p>
  <w:p w14:paraId="796B1B06" w14:textId="77777777" w:rsidR="005F1319" w:rsidRDefault="001724B3">
    <w:pPr>
      <w:pStyle w:val="Cabealho"/>
    </w:pPr>
  </w:p>
  <w:p w14:paraId="1CF8A44D" w14:textId="77777777" w:rsidR="005F1319" w:rsidRDefault="001724B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167"/>
    <w:rsid w:val="001724B3"/>
    <w:rsid w:val="00915167"/>
    <w:rsid w:val="00FD06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E19F"/>
  <w15:chartTrackingRefBased/>
  <w15:docId w15:val="{12DDDAF6-13EF-4FE9-A149-5F287165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1724B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724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619</Words>
  <Characters>3347</Characters>
  <Application>Microsoft Office Word</Application>
  <DocSecurity>0</DocSecurity>
  <Lines>27</Lines>
  <Paragraphs>7</Paragraphs>
  <ScaleCrop>false</ScaleCrop>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2</cp:revision>
  <dcterms:created xsi:type="dcterms:W3CDTF">2023-08-16T17:58:00Z</dcterms:created>
  <dcterms:modified xsi:type="dcterms:W3CDTF">2023-08-16T17:58:00Z</dcterms:modified>
</cp:coreProperties>
</file>