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3862B" w14:textId="0699AA65" w:rsidR="00DD54DA" w:rsidRDefault="008B3F47" w:rsidP="007174E8">
      <w:pPr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PARECER Nº</w:t>
      </w:r>
      <w:r w:rsidR="007174E8">
        <w:rPr>
          <w:rFonts w:ascii="Courier New" w:hAnsi="Courier New" w:cs="Courier New"/>
          <w:b/>
          <w:bCs/>
        </w:rPr>
        <w:t xml:space="preserve"> 05</w:t>
      </w:r>
      <w:r>
        <w:rPr>
          <w:rFonts w:ascii="Courier New" w:hAnsi="Courier New" w:cs="Courier New"/>
          <w:b/>
          <w:bCs/>
        </w:rPr>
        <w:t>/</w:t>
      </w:r>
      <w:r>
        <w:rPr>
          <w:rFonts w:ascii="Courier New" w:hAnsi="Courier New" w:cs="Courier New"/>
          <w:b/>
          <w:bCs/>
        </w:rPr>
        <w:t>2022</w:t>
      </w:r>
    </w:p>
    <w:p w14:paraId="371F15C9" w14:textId="77777777" w:rsidR="00DD54DA" w:rsidRDefault="00DD54DA">
      <w:pPr>
        <w:ind w:right="-852" w:firstLine="2340"/>
        <w:outlineLvl w:val="0"/>
        <w:rPr>
          <w:rFonts w:ascii="Courier New" w:hAnsi="Courier New" w:cs="Courier New"/>
          <w:b/>
          <w:bCs/>
        </w:rPr>
      </w:pPr>
    </w:p>
    <w:p w14:paraId="3E9384A7" w14:textId="77777777" w:rsidR="00DD54DA" w:rsidRDefault="00DD54DA">
      <w:pPr>
        <w:ind w:right="-852" w:firstLine="2340"/>
        <w:outlineLvl w:val="0"/>
        <w:rPr>
          <w:rFonts w:ascii="Courier New" w:hAnsi="Courier New" w:cs="Courier New"/>
          <w:b/>
          <w:bCs/>
        </w:rPr>
      </w:pPr>
    </w:p>
    <w:p w14:paraId="1F9CB78E" w14:textId="77777777" w:rsidR="00DD54DA" w:rsidRDefault="008B3F47">
      <w:pPr>
        <w:ind w:right="-852"/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Comissão de Serviços Públicos, Finanças e Orçamento</w:t>
      </w:r>
    </w:p>
    <w:p w14:paraId="5A3A7383" w14:textId="77777777" w:rsidR="00DD54DA" w:rsidRDefault="00DD54DA">
      <w:pPr>
        <w:ind w:right="-852"/>
        <w:outlineLvl w:val="0"/>
        <w:rPr>
          <w:rFonts w:ascii="Courier New" w:hAnsi="Courier New" w:cs="Courier New"/>
        </w:rPr>
      </w:pPr>
    </w:p>
    <w:p w14:paraId="0F6E59E2" w14:textId="77777777" w:rsidR="00DD54DA" w:rsidRDefault="00DD54DA">
      <w:pPr>
        <w:ind w:firstLine="1800"/>
        <w:jc w:val="both"/>
        <w:rPr>
          <w:rFonts w:ascii="Courier New" w:hAnsi="Courier New" w:cs="Courier New"/>
        </w:rPr>
      </w:pPr>
    </w:p>
    <w:p w14:paraId="177AFF28" w14:textId="77777777" w:rsidR="00DD54DA" w:rsidRDefault="008B3F47">
      <w:pPr>
        <w:jc w:val="both"/>
        <w:rPr>
          <w:rFonts w:ascii="Courier New" w:hAnsi="Courier New" w:cs="Courier New"/>
        </w:rPr>
      </w:pPr>
      <w:r>
        <w:rPr>
          <w:rFonts w:ascii="Courier New" w:hAnsi="Courier New"/>
          <w:b/>
        </w:rPr>
        <w:t>Assunto:</w:t>
      </w:r>
      <w:r>
        <w:rPr>
          <w:rFonts w:ascii="Courier New" w:hAnsi="Courier New" w:cs="Courier New"/>
          <w:iCs/>
        </w:rPr>
        <w:t xml:space="preserve"> </w:t>
      </w:r>
      <w:r>
        <w:rPr>
          <w:rFonts w:ascii="Courier New" w:hAnsi="Courier New" w:cs="Courier New"/>
        </w:rPr>
        <w:t xml:space="preserve">Parecer sobre o projeto de Lei </w:t>
      </w:r>
      <w:proofErr w:type="spellStart"/>
      <w:r>
        <w:rPr>
          <w:rFonts w:ascii="Courier New" w:hAnsi="Courier New" w:cs="Courier New"/>
        </w:rPr>
        <w:t>nr</w:t>
      </w:r>
      <w:proofErr w:type="spellEnd"/>
      <w:r>
        <w:rPr>
          <w:rFonts w:ascii="Courier New" w:hAnsi="Courier New" w:cs="Courier New"/>
        </w:rPr>
        <w:t xml:space="preserve">. 24 de 27 de abril de 2022, que dispõe sobre as Diretrizes Orçamentárias para elaboração e execução da Lei Orçamentária Anual para </w:t>
      </w:r>
      <w:r>
        <w:rPr>
          <w:rFonts w:ascii="Courier New" w:hAnsi="Courier New" w:cs="Courier New"/>
        </w:rPr>
        <w:t>2023 e dá outras providências.</w:t>
      </w:r>
    </w:p>
    <w:p w14:paraId="649B6304" w14:textId="77777777" w:rsidR="00DD54DA" w:rsidRDefault="00DD54DA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38328737" w14:textId="77777777" w:rsidR="00DD54DA" w:rsidRDefault="008B3F47">
      <w:pPr>
        <w:pStyle w:val="Cabealho"/>
        <w:tabs>
          <w:tab w:val="left" w:pos="708"/>
        </w:tabs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b/>
          <w:sz w:val="24"/>
        </w:rPr>
        <w:t>Relatório</w:t>
      </w:r>
      <w:r>
        <w:rPr>
          <w:rFonts w:ascii="Courier New" w:hAnsi="Courier New"/>
          <w:sz w:val="24"/>
        </w:rPr>
        <w:t>:</w:t>
      </w:r>
    </w:p>
    <w:p w14:paraId="057A1F01" w14:textId="77777777" w:rsidR="00DD54DA" w:rsidRDefault="00DD54DA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39040A8F" w14:textId="77777777" w:rsidR="00DD54DA" w:rsidRDefault="00DD54DA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6B15D555" w14:textId="77777777" w:rsidR="00DD54DA" w:rsidRDefault="008B3F47">
      <w:pPr>
        <w:ind w:firstLine="1800"/>
        <w:jc w:val="both"/>
        <w:rPr>
          <w:rFonts w:ascii="Arial" w:hAnsi="Arial" w:cs="Arial"/>
        </w:rPr>
      </w:pPr>
      <w:r>
        <w:rPr>
          <w:rFonts w:ascii="Courier New" w:hAnsi="Courier New" w:cs="Courier New"/>
        </w:rPr>
        <w:t>Em exame o Projeto de Lei descrito no assunto supra, que dispõe sobre a LDO – Lei de Diretrizes Orçamentárias que subsidiará a elaboração e execução da LOA– Lei Orçamentária Anual para 2023.</w:t>
      </w:r>
    </w:p>
    <w:p w14:paraId="3FA5FF5C" w14:textId="77777777" w:rsidR="00DD54DA" w:rsidRDefault="00DD54DA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315FF510" w14:textId="77777777" w:rsidR="00DD54DA" w:rsidRDefault="00DD54DA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494930C4" w14:textId="77777777" w:rsidR="00DD54DA" w:rsidRDefault="008B3F47">
      <w:pPr>
        <w:pStyle w:val="Cabealho"/>
        <w:tabs>
          <w:tab w:val="left" w:pos="708"/>
        </w:tabs>
        <w:jc w:val="both"/>
        <w:outlineLvl w:val="0"/>
        <w:rPr>
          <w:rFonts w:ascii="Courier New" w:hAnsi="Courier New"/>
          <w:b/>
          <w:sz w:val="24"/>
        </w:rPr>
      </w:pPr>
      <w:r>
        <w:rPr>
          <w:rFonts w:ascii="Courier New" w:hAnsi="Courier New"/>
          <w:b/>
          <w:sz w:val="24"/>
        </w:rPr>
        <w:t>MÉRITO/CONCLUSÃO</w:t>
      </w:r>
    </w:p>
    <w:p w14:paraId="17E0B3C2" w14:textId="77777777" w:rsidR="00DD54DA" w:rsidRDefault="00DD54DA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225CEA2D" w14:textId="77777777" w:rsidR="00DD54DA" w:rsidRDefault="00DD54DA">
      <w:pPr>
        <w:ind w:firstLine="1800"/>
        <w:jc w:val="both"/>
        <w:rPr>
          <w:rFonts w:ascii="Courier New" w:hAnsi="Courier New" w:cs="Courier New"/>
        </w:rPr>
      </w:pPr>
    </w:p>
    <w:p w14:paraId="61908BE0" w14:textId="77777777" w:rsidR="00DD54DA" w:rsidRDefault="008B3F47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 responsabilidade de manifestação sobre a legislação em tela, é desta comissão, conforme dispositivos legais regimentais e da Lei Orgânica, mormente os artigos 32 e 33 do Regimento Interno.</w:t>
      </w:r>
    </w:p>
    <w:p w14:paraId="0152EDD1" w14:textId="77777777" w:rsidR="00DD54DA" w:rsidRDefault="00DD54DA">
      <w:pPr>
        <w:ind w:firstLine="1800"/>
        <w:jc w:val="both"/>
        <w:rPr>
          <w:rFonts w:ascii="Courier New" w:hAnsi="Courier New" w:cs="Courier New"/>
        </w:rPr>
      </w:pPr>
    </w:p>
    <w:p w14:paraId="657A0B71" w14:textId="77777777" w:rsidR="00DD54DA" w:rsidRDefault="008B3F47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 projeto sofreu emendas modificativas de </w:t>
      </w:r>
      <w:proofErr w:type="spellStart"/>
      <w:r>
        <w:rPr>
          <w:rFonts w:ascii="Courier New" w:hAnsi="Courier New" w:cs="Courier New"/>
        </w:rPr>
        <w:t>nrs</w:t>
      </w:r>
      <w:proofErr w:type="spellEnd"/>
      <w:r>
        <w:rPr>
          <w:rFonts w:ascii="Courier New" w:hAnsi="Courier New" w:cs="Courier New"/>
        </w:rPr>
        <w:t>. 02, 03 e 04/202</w:t>
      </w:r>
      <w:r>
        <w:rPr>
          <w:rFonts w:ascii="Courier New" w:hAnsi="Courier New" w:cs="Courier New"/>
        </w:rPr>
        <w:t>2, apresentada por sua Excelência o vereador FERNANDO ROMBALDI BESERRA, alterando em suma:</w:t>
      </w:r>
    </w:p>
    <w:p w14:paraId="1615E7D0" w14:textId="77777777" w:rsidR="00DD54DA" w:rsidRDefault="008B3F47">
      <w:pPr>
        <w:ind w:firstLine="1800"/>
        <w:jc w:val="both"/>
        <w:rPr>
          <w:rFonts w:ascii="Courier New" w:hAnsi="Courier New"/>
        </w:rPr>
      </w:pPr>
      <w:r>
        <w:rPr>
          <w:rFonts w:ascii="Courier New" w:hAnsi="Courier New" w:cs="Courier New"/>
        </w:rPr>
        <w:t xml:space="preserve">a) </w:t>
      </w:r>
      <w:r>
        <w:rPr>
          <w:rFonts w:ascii="Courier New" w:hAnsi="Courier New"/>
        </w:rPr>
        <w:t xml:space="preserve">o Anexo V – </w:t>
      </w:r>
      <w:bookmarkStart w:id="0" w:name="_Hlk106029058"/>
      <w:r>
        <w:rPr>
          <w:rFonts w:ascii="Courier New" w:hAnsi="Courier New"/>
        </w:rPr>
        <w:t>Planejamento Orçamentário – LDO – descrição dos programas governamentais/metas/custos para o exercício – planej. 2022</w:t>
      </w:r>
      <w:bookmarkEnd w:id="0"/>
      <w:r>
        <w:rPr>
          <w:rFonts w:ascii="Courier New" w:hAnsi="Courier New"/>
        </w:rPr>
        <w:t xml:space="preserve">, pág. 9/25, Município: Mariápolis, Exercício: 2023, Programa Esporte e Lazer, Código do Programa: 0009, Unidade Responsável: Esporte e Lazer – Esporte e Lazer, Código da Unidade Responsável: 02.03.01; </w:t>
      </w:r>
    </w:p>
    <w:p w14:paraId="616ADBDF" w14:textId="77777777" w:rsidR="00DD54DA" w:rsidRDefault="008B3F47">
      <w:pPr>
        <w:ind w:firstLine="1800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b) o Anexo V – </w:t>
      </w:r>
      <w:bookmarkStart w:id="1" w:name="_Hlk1060290581"/>
      <w:r>
        <w:rPr>
          <w:rFonts w:ascii="Courier New" w:hAnsi="Courier New"/>
        </w:rPr>
        <w:t>Planejamento Orçamentário – LDO – desc</w:t>
      </w:r>
      <w:r>
        <w:rPr>
          <w:rFonts w:ascii="Courier New" w:hAnsi="Courier New"/>
        </w:rPr>
        <w:t>rição dos programas governamentais/metas/custos para o exercício – planej. 2022</w:t>
      </w:r>
      <w:bookmarkEnd w:id="1"/>
      <w:r>
        <w:rPr>
          <w:rFonts w:ascii="Courier New" w:hAnsi="Courier New"/>
        </w:rPr>
        <w:t>, pág. 14/25, Município: Mariápolis, Exercício: 2023, Programa Assistência ao Idoso, Código do Programa: 0015, Unidade Responsável: Fundo Municipal De Assistência Social - Assis</w:t>
      </w:r>
      <w:r>
        <w:rPr>
          <w:rFonts w:ascii="Courier New" w:hAnsi="Courier New"/>
        </w:rPr>
        <w:t>tência ao Idoso, Código da Unidade Responsável: 02.05.01;</w:t>
      </w:r>
    </w:p>
    <w:p w14:paraId="5B81D486" w14:textId="0F61212C" w:rsidR="00DD54DA" w:rsidRDefault="008B3F47">
      <w:pPr>
        <w:ind w:firstLine="1800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c)  Anexo V – </w:t>
      </w:r>
      <w:bookmarkStart w:id="2" w:name="_Hlk1060290582"/>
      <w:r>
        <w:rPr>
          <w:rFonts w:ascii="Courier New" w:hAnsi="Courier New"/>
        </w:rPr>
        <w:t>Planejamento Orçamentário – LDO – descrição dos programas governamentais/metas/custos para o exercício – planej. 2022</w:t>
      </w:r>
      <w:bookmarkEnd w:id="2"/>
      <w:r>
        <w:rPr>
          <w:rFonts w:ascii="Courier New" w:hAnsi="Courier New"/>
        </w:rPr>
        <w:t xml:space="preserve">, pág. 8/25, Município: </w:t>
      </w:r>
      <w:r w:rsidR="007174E8">
        <w:rPr>
          <w:rFonts w:ascii="Courier New" w:hAnsi="Courier New"/>
        </w:rPr>
        <w:t>Mariápolis</w:t>
      </w:r>
      <w:r>
        <w:rPr>
          <w:rFonts w:ascii="Courier New" w:hAnsi="Courier New"/>
        </w:rPr>
        <w:t>, Exercício: 2023, Programa Cultu</w:t>
      </w:r>
      <w:r>
        <w:rPr>
          <w:rFonts w:ascii="Courier New" w:hAnsi="Courier New"/>
        </w:rPr>
        <w:t xml:space="preserve">ra e Turismo, Código do Programa: </w:t>
      </w:r>
      <w:r>
        <w:rPr>
          <w:rFonts w:ascii="Courier New" w:hAnsi="Courier New"/>
        </w:rPr>
        <w:lastRenderedPageBreak/>
        <w:t>0008, Unidade Responsável: Cultura e Turismo – Cultura e Turismo, Código da Unidade Responsável: 02.09.01.</w:t>
      </w:r>
    </w:p>
    <w:p w14:paraId="1EC302B5" w14:textId="77777777" w:rsidR="00DD54DA" w:rsidRDefault="00DD54DA">
      <w:pPr>
        <w:ind w:firstLine="1800"/>
        <w:jc w:val="both"/>
      </w:pPr>
    </w:p>
    <w:p w14:paraId="3A4B8E0E" w14:textId="77777777" w:rsidR="00DD54DA" w:rsidRDefault="008B3F47">
      <w:pPr>
        <w:ind w:firstLine="1800"/>
        <w:jc w:val="both"/>
        <w:rPr>
          <w:rFonts w:ascii="Courier New" w:hAnsi="Courier New"/>
        </w:rPr>
      </w:pPr>
      <w:r>
        <w:rPr>
          <w:rFonts w:ascii="Courier New" w:hAnsi="Courier New"/>
        </w:rPr>
        <w:t>As emendas não ferem qualquer dispositivo legal e não possui vício de iniciativa.</w:t>
      </w:r>
    </w:p>
    <w:p w14:paraId="7F9580AE" w14:textId="77777777" w:rsidR="00DD54DA" w:rsidRDefault="00DD54DA">
      <w:pPr>
        <w:ind w:firstLine="1800"/>
        <w:jc w:val="both"/>
      </w:pPr>
    </w:p>
    <w:p w14:paraId="25768BFF" w14:textId="77777777" w:rsidR="00DD54DA" w:rsidRDefault="008B3F47">
      <w:pPr>
        <w:pStyle w:val="Corpodetexto"/>
        <w:spacing w:after="0" w:line="288" w:lineRule="auto"/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/>
          <w:color w:val="000000"/>
        </w:rPr>
        <w:t>Sob o aspecto formal, o projeto</w:t>
      </w:r>
      <w:r>
        <w:rPr>
          <w:rFonts w:ascii="Courier New" w:hAnsi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de Lei </w:t>
      </w:r>
      <w:proofErr w:type="spellStart"/>
      <w:r>
        <w:rPr>
          <w:rFonts w:ascii="Courier New" w:hAnsi="Courier New" w:cs="Courier New"/>
          <w:color w:val="000000"/>
        </w:rPr>
        <w:t>nr</w:t>
      </w:r>
      <w:proofErr w:type="spellEnd"/>
      <w:r>
        <w:rPr>
          <w:rFonts w:ascii="Courier New" w:hAnsi="Courier New" w:cs="Courier New"/>
          <w:color w:val="000000"/>
        </w:rPr>
        <w:t xml:space="preserve">. 24 de 27 de abril de 2022 </w:t>
      </w:r>
      <w:r>
        <w:rPr>
          <w:rFonts w:ascii="Courier New" w:hAnsi="Courier New"/>
          <w:color w:val="000000"/>
        </w:rPr>
        <w:t>é tecnicamente correto, atendendo as exigências sobre o aspecto constitucional, legal, regimental, gramatical e lógico.</w:t>
      </w:r>
    </w:p>
    <w:p w14:paraId="4FE587FB" w14:textId="77777777" w:rsidR="00DD54DA" w:rsidRDefault="00DD54DA">
      <w:pPr>
        <w:pStyle w:val="Corpodetexto"/>
        <w:spacing w:after="0" w:line="288" w:lineRule="auto"/>
        <w:ind w:firstLine="1800"/>
        <w:jc w:val="both"/>
        <w:rPr>
          <w:rFonts w:ascii="Courier New" w:hAnsi="Courier New" w:cs="Courier New"/>
        </w:rPr>
      </w:pPr>
    </w:p>
    <w:p w14:paraId="339E99ED" w14:textId="77777777" w:rsidR="00DD54DA" w:rsidRDefault="008B3F47">
      <w:pPr>
        <w:pStyle w:val="Corpodetexto"/>
        <w:spacing w:after="0" w:line="288" w:lineRule="auto"/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/>
          <w:color w:val="000000"/>
        </w:rPr>
        <w:t xml:space="preserve">Desta forma, sem necessidade de maior fundamentação, o projeto deve ser levado a Plenário, sendo minha posição pela sua </w:t>
      </w:r>
      <w:r>
        <w:rPr>
          <w:rFonts w:ascii="Courier New" w:hAnsi="Courier New"/>
          <w:b/>
          <w:color w:val="000000"/>
        </w:rPr>
        <w:t>APROVAÇÃO.</w:t>
      </w:r>
    </w:p>
    <w:p w14:paraId="6D7F04B4" w14:textId="1C42538D" w:rsidR="00DD54DA" w:rsidRDefault="008B3F47" w:rsidP="007174E8">
      <w:pPr>
        <w:pStyle w:val="Corpodetexto"/>
        <w:rPr>
          <w:rFonts w:ascii="Courier New" w:hAnsi="Courier New" w:cs="Courier New"/>
        </w:rPr>
      </w:pPr>
      <w:r>
        <w:br/>
      </w:r>
    </w:p>
    <w:p w14:paraId="3CE46666" w14:textId="77777777" w:rsidR="00DD54DA" w:rsidRDefault="008B3F47">
      <w:pPr>
        <w:pStyle w:val="Cabealho"/>
        <w:tabs>
          <w:tab w:val="left" w:pos="708"/>
        </w:tabs>
        <w:ind w:firstLine="1843"/>
        <w:outlineLvl w:val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Mariápolis/SP, </w:t>
      </w:r>
      <w:r>
        <w:rPr>
          <w:rFonts w:ascii="Courier New" w:hAnsi="Courier New" w:cs="Courier New"/>
          <w:sz w:val="24"/>
          <w:szCs w:val="24"/>
        </w:rPr>
        <w:t>15</w:t>
      </w:r>
      <w:r>
        <w:rPr>
          <w:rFonts w:ascii="Courier New" w:hAnsi="Courier New" w:cs="Courier New"/>
          <w:sz w:val="24"/>
          <w:szCs w:val="24"/>
        </w:rPr>
        <w:t xml:space="preserve"> de junho de 2022</w:t>
      </w:r>
    </w:p>
    <w:p w14:paraId="21393E62" w14:textId="77777777" w:rsidR="00DD54DA" w:rsidRDefault="00DD54DA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  <w:szCs w:val="24"/>
        </w:rPr>
      </w:pPr>
    </w:p>
    <w:p w14:paraId="2C1AFB96" w14:textId="77777777" w:rsidR="00DD54DA" w:rsidRDefault="00DD54DA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223275FF" w14:textId="77777777" w:rsidR="00DD54DA" w:rsidRDefault="008B3F47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</w:t>
      </w:r>
    </w:p>
    <w:p w14:paraId="04E57C93" w14:textId="77777777" w:rsidR="00DD54DA" w:rsidRDefault="008B3F47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 xml:space="preserve">Aparecida Ribeiro </w:t>
      </w:r>
      <w:proofErr w:type="spellStart"/>
      <w:r>
        <w:rPr>
          <w:rFonts w:ascii="Courier New" w:hAnsi="Courier New" w:cs="Courier New"/>
          <w:b/>
          <w:sz w:val="24"/>
          <w:lang w:val="es-ES_tradnl"/>
        </w:rPr>
        <w:t>Sensiarelle</w:t>
      </w:r>
      <w:proofErr w:type="spellEnd"/>
    </w:p>
    <w:p w14:paraId="72E8CB12" w14:textId="77777777" w:rsidR="00DD54DA" w:rsidRDefault="008B3F47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  <w:lang w:val="es-ES_tradnl"/>
        </w:rPr>
      </w:pPr>
      <w:r>
        <w:rPr>
          <w:rFonts w:ascii="Courier New" w:hAnsi="Courier New" w:cs="Courier New"/>
          <w:sz w:val="24"/>
          <w:lang w:val="es-ES_tradnl"/>
        </w:rPr>
        <w:t>Relatora</w:t>
      </w:r>
    </w:p>
    <w:p w14:paraId="67C3702A" w14:textId="77777777" w:rsidR="00DD54DA" w:rsidRDefault="00DD54DA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4FB2FA8F" w14:textId="77777777" w:rsidR="00DD54DA" w:rsidRDefault="00DD54DA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</w:p>
    <w:p w14:paraId="20433118" w14:textId="77777777" w:rsidR="00DD54DA" w:rsidRDefault="008B3F47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  <w:u w:val="single"/>
        </w:rPr>
        <w:t xml:space="preserve">De </w:t>
      </w:r>
      <w:r>
        <w:rPr>
          <w:rFonts w:ascii="Courier New" w:hAnsi="Courier New" w:cs="Courier New"/>
          <w:sz w:val="24"/>
          <w:u w:val="single"/>
        </w:rPr>
        <w:t>acordo</w:t>
      </w:r>
      <w:r>
        <w:rPr>
          <w:rFonts w:ascii="Courier New" w:hAnsi="Courier New" w:cs="Courier New"/>
          <w:sz w:val="24"/>
        </w:rPr>
        <w:t xml:space="preserve"> do o voto da Sra. Relatora.</w:t>
      </w:r>
    </w:p>
    <w:p w14:paraId="4CBF23D5" w14:textId="77777777" w:rsidR="00DD54DA" w:rsidRDefault="00DD54DA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5BCE9278" w14:textId="77777777" w:rsidR="00DD54DA" w:rsidRDefault="00DD54DA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1ED5FB9C" w14:textId="77777777" w:rsidR="00DD54DA" w:rsidRDefault="008B3F47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_______________________________________</w:t>
      </w:r>
    </w:p>
    <w:p w14:paraId="1222465F" w14:textId="77777777" w:rsidR="00DD54DA" w:rsidRDefault="008B3F47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>Fernando Rombaldi Bezerra</w:t>
      </w:r>
    </w:p>
    <w:p w14:paraId="47F274EA" w14:textId="77777777" w:rsidR="00DD54DA" w:rsidRDefault="008B3F47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Membro</w:t>
      </w:r>
    </w:p>
    <w:p w14:paraId="3B7C1D02" w14:textId="77777777" w:rsidR="00DD54DA" w:rsidRDefault="00DD54DA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2371B410" w14:textId="77777777" w:rsidR="00DD54DA" w:rsidRDefault="008B3F47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  <w:r>
        <w:rPr>
          <w:rFonts w:ascii="Courier New" w:hAnsi="Courier New" w:cs="Courier New"/>
          <w:sz w:val="24"/>
          <w:u w:val="single"/>
        </w:rPr>
        <w:t xml:space="preserve">Concordo do voto da Sra. Relatora. </w:t>
      </w:r>
    </w:p>
    <w:p w14:paraId="5C159796" w14:textId="77777777" w:rsidR="00DD54DA" w:rsidRDefault="00DD54DA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</w:p>
    <w:p w14:paraId="43654429" w14:textId="77777777" w:rsidR="00DD54DA" w:rsidRDefault="008B3F47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Assim, a decisão desta comissão, foi pelo </w:t>
      </w:r>
      <w:r>
        <w:rPr>
          <w:rFonts w:ascii="Courier New" w:hAnsi="Courier New" w:cs="Courier New"/>
          <w:b/>
          <w:sz w:val="24"/>
        </w:rPr>
        <w:t xml:space="preserve">acolhimento do projeto para envio ao Plenário, com </w:t>
      </w:r>
      <w:r>
        <w:rPr>
          <w:rFonts w:ascii="Courier New" w:hAnsi="Courier New" w:cs="Courier New"/>
          <w:b/>
          <w:sz w:val="24"/>
        </w:rPr>
        <w:t>recomendação de APROVAÇÃO.</w:t>
      </w:r>
    </w:p>
    <w:p w14:paraId="1EF4BD9A" w14:textId="77777777" w:rsidR="00DD54DA" w:rsidRDefault="00DD54DA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2E1A7538" w14:textId="3813EE6D" w:rsidR="00DD54DA" w:rsidRDefault="008B3F47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Mariápolis, 15 de junho de 2022.</w:t>
      </w:r>
    </w:p>
    <w:p w14:paraId="6FAE922D" w14:textId="77777777" w:rsidR="007174E8" w:rsidRDefault="007174E8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</w:p>
    <w:p w14:paraId="480FA8A1" w14:textId="77777777" w:rsidR="00DD54DA" w:rsidRDefault="00DD54DA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1BC506AD" w14:textId="77777777" w:rsidR="00DD54DA" w:rsidRDefault="008B3F47">
      <w:pPr>
        <w:pStyle w:val="Corpodetexto3"/>
        <w:jc w:val="center"/>
        <w:rPr>
          <w:rFonts w:ascii="Times New Roman" w:hAnsi="Times New Roman"/>
          <w:bCs/>
          <w:sz w:val="25"/>
        </w:rPr>
      </w:pPr>
      <w:r>
        <w:rPr>
          <w:rFonts w:ascii="Times New Roman" w:hAnsi="Times New Roman"/>
          <w:bCs/>
          <w:sz w:val="25"/>
        </w:rPr>
        <w:t>_____________________</w:t>
      </w:r>
      <w:r>
        <w:rPr>
          <w:rFonts w:ascii="Times New Roman" w:hAnsi="Times New Roman"/>
          <w:bCs/>
          <w:sz w:val="25"/>
        </w:rPr>
        <w:t>____________________</w:t>
      </w:r>
    </w:p>
    <w:p w14:paraId="709DDAAF" w14:textId="77777777" w:rsidR="00DD54DA" w:rsidRDefault="008B3F47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>Sigmar Dantas Pereira</w:t>
      </w:r>
    </w:p>
    <w:p w14:paraId="72DB627C" w14:textId="77777777" w:rsidR="00DD54DA" w:rsidRDefault="008B3F47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Presidente</w:t>
      </w:r>
    </w:p>
    <w:p w14:paraId="7F013F1A" w14:textId="77777777" w:rsidR="00DD54DA" w:rsidRDefault="00DD54DA">
      <w:pPr>
        <w:pStyle w:val="Recuodecorpodetexto"/>
        <w:ind w:firstLine="0"/>
      </w:pPr>
    </w:p>
    <w:p w14:paraId="6DDEC580" w14:textId="77777777" w:rsidR="00DD54DA" w:rsidRDefault="00DD54DA">
      <w:pPr>
        <w:pStyle w:val="Corpodetexto3"/>
        <w:rPr>
          <w:rFonts w:ascii="Times New Roman" w:hAnsi="Times New Roman"/>
          <w:bCs/>
          <w:sz w:val="25"/>
        </w:rPr>
      </w:pPr>
    </w:p>
    <w:p w14:paraId="164B9F7C" w14:textId="77777777" w:rsidR="00DD54DA" w:rsidRDefault="00DD54DA"/>
    <w:sectPr w:rsidR="00DD54DA" w:rsidSect="007174E8">
      <w:pgSz w:w="11906" w:h="16838"/>
      <w:pgMar w:top="2835" w:right="1133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4DA"/>
    <w:rsid w:val="007174E8"/>
    <w:rsid w:val="008B3F47"/>
    <w:rsid w:val="00DD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EF817"/>
  <w15:docId w15:val="{248BF8A1-EF7A-427E-A56F-B7A721FD2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0C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3350C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3350C1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sid w:val="003350C1"/>
    <w:rPr>
      <w:rFonts w:ascii="Courier New" w:eastAsia="Times New Roman" w:hAnsi="Courier New" w:cs="Times New Roman"/>
      <w:sz w:val="24"/>
      <w:szCs w:val="20"/>
      <w:lang w:eastAsia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3350C1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nhideWhenUsed/>
    <w:rsid w:val="003350C1"/>
    <w:pPr>
      <w:ind w:firstLine="1701"/>
      <w:jc w:val="both"/>
    </w:pPr>
    <w:rPr>
      <w:sz w:val="28"/>
      <w:szCs w:val="20"/>
    </w:rPr>
  </w:style>
  <w:style w:type="paragraph" w:styleId="Corpodetexto3">
    <w:name w:val="Body Text 3"/>
    <w:basedOn w:val="Normal"/>
    <w:link w:val="Corpodetexto3Char"/>
    <w:unhideWhenUsed/>
    <w:qFormat/>
    <w:rsid w:val="003350C1"/>
    <w:pPr>
      <w:jc w:val="both"/>
    </w:pPr>
    <w:rPr>
      <w:rFonts w:ascii="Courier New" w:hAnsi="Courier New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437</Words>
  <Characters>2362</Characters>
  <Application>Microsoft Office Word</Application>
  <DocSecurity>0</DocSecurity>
  <Lines>19</Lines>
  <Paragraphs>5</Paragraphs>
  <ScaleCrop>false</ScaleCrop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dc:description/>
  <cp:lastModifiedBy>Câmara</cp:lastModifiedBy>
  <cp:revision>6</cp:revision>
  <dcterms:created xsi:type="dcterms:W3CDTF">2021-10-05T12:36:00Z</dcterms:created>
  <dcterms:modified xsi:type="dcterms:W3CDTF">2022-06-15T12:03:00Z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