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827676" w14:textId="77777777" w:rsidR="007A3635" w:rsidRDefault="007A3635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  <w:sz w:val="24"/>
          <w:szCs w:val="24"/>
        </w:rPr>
      </w:pPr>
    </w:p>
    <w:p w14:paraId="21743777" w14:textId="77777777" w:rsidR="007A3635" w:rsidRDefault="007A3635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  <w:sz w:val="24"/>
          <w:szCs w:val="24"/>
        </w:rPr>
      </w:pPr>
    </w:p>
    <w:p w14:paraId="1BDB73CB" w14:textId="77777777" w:rsidR="007A3635" w:rsidRDefault="007A3635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  <w:sz w:val="24"/>
          <w:szCs w:val="24"/>
        </w:rPr>
      </w:pPr>
    </w:p>
    <w:p w14:paraId="67E0CF58" w14:textId="4CF5F07D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  <w:sz w:val="24"/>
          <w:szCs w:val="24"/>
        </w:rPr>
      </w:pPr>
      <w:r w:rsidRPr="0030347F">
        <w:rPr>
          <w:rFonts w:ascii="Times New Roman" w:hAnsi="Times New Roman" w:cs="Times New Roman"/>
          <w:b/>
          <w:color w:val="1F1F1F"/>
          <w:sz w:val="24"/>
          <w:szCs w:val="24"/>
        </w:rPr>
        <w:t>MOÇÃO DE CONGRATULAÇÕES N</w:t>
      </w:r>
      <w:r>
        <w:rPr>
          <w:rFonts w:ascii="Times New Roman" w:hAnsi="Times New Roman" w:cs="Times New Roman"/>
          <w:b/>
          <w:color w:val="1F1F1F"/>
          <w:sz w:val="24"/>
          <w:szCs w:val="24"/>
        </w:rPr>
        <w:t>º07</w:t>
      </w:r>
      <w:r w:rsidRPr="0030347F">
        <w:rPr>
          <w:rFonts w:ascii="Times New Roman" w:hAnsi="Times New Roman" w:cs="Times New Roman"/>
          <w:b/>
          <w:color w:val="1F1F1F"/>
          <w:sz w:val="24"/>
          <w:szCs w:val="24"/>
        </w:rPr>
        <w:t>/2024</w:t>
      </w:r>
    </w:p>
    <w:p w14:paraId="367F5EE7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hAnsi="Times New Roman" w:cs="Times New Roman"/>
          <w:b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 xml:space="preserve">Aos Conselheiros Tutelares, </w:t>
      </w:r>
      <w:bookmarkStart w:id="0" w:name="_Hlk173845884"/>
      <w:r w:rsidRPr="0030347F">
        <w:rPr>
          <w:rFonts w:ascii="Times New Roman" w:hAnsi="Times New Roman" w:cs="Times New Roman"/>
          <w:b/>
          <w:color w:val="1F1F1F"/>
        </w:rPr>
        <w:t>profissionais e equipes da Assistência Social, CRAS</w:t>
      </w:r>
      <w:bookmarkEnd w:id="0"/>
      <w:r w:rsidRPr="0030347F">
        <w:rPr>
          <w:rFonts w:ascii="Times New Roman" w:hAnsi="Times New Roman" w:cs="Times New Roman"/>
          <w:b/>
          <w:color w:val="1F1F1F"/>
        </w:rPr>
        <w:t xml:space="preserve"> do Município de Mariapolis-SP, em razão da data que celebra o Dia do Estatuto da Criança e do Adolescente, pela dedicação, empenho e incansável trabalho em prol da proteção e garantia dos direitos das crianças e adolescentes de nossa comunidade.</w:t>
      </w:r>
    </w:p>
    <w:p w14:paraId="4F688807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b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CONSIDERANDO</w:t>
      </w:r>
      <w:r w:rsidRPr="0030347F">
        <w:rPr>
          <w:rFonts w:ascii="Times New Roman" w:hAnsi="Times New Roman" w:cs="Times New Roman"/>
        </w:rPr>
        <w:t xml:space="preserve"> o dia 13 de julho - Dia do Estatuto da Criança e do Adolescente;</w:t>
      </w:r>
    </w:p>
    <w:p w14:paraId="783752A6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bookmarkStart w:id="1" w:name="_Hlk173846466"/>
      <w:r w:rsidRPr="0030347F">
        <w:rPr>
          <w:rFonts w:ascii="Times New Roman" w:hAnsi="Times New Roman" w:cs="Times New Roman"/>
          <w:b/>
          <w:color w:val="1F1F1F"/>
        </w:rPr>
        <w:t>CONSIDERANDO</w:t>
      </w:r>
      <w:bookmarkEnd w:id="1"/>
      <w:r w:rsidRPr="0030347F">
        <w:rPr>
          <w:rFonts w:ascii="Times New Roman" w:hAnsi="Times New Roman" w:cs="Times New Roman"/>
          <w:color w:val="1F1F1F"/>
        </w:rPr>
        <w:t xml:space="preserve"> que o Estatuto da Criança e do Adolescente (Lei nº 8.069, de 13 de julho de 1990) é um marco legal fundamental na proteção integral de crianças e adolescentes, assegurando-lhes o direito à vida, saúde, educação, cultura, lazer, profissionalização, dignidade, respeito, liberdade e convivência familiar e comunitária;</w:t>
      </w:r>
    </w:p>
    <w:p w14:paraId="7D6AAFE6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CONSIDERANDO</w:t>
      </w:r>
      <w:r w:rsidRPr="0030347F">
        <w:rPr>
          <w:rFonts w:ascii="Times New Roman" w:hAnsi="Times New Roman" w:cs="Times New Roman"/>
          <w:color w:val="1F1F1F"/>
        </w:rPr>
        <w:t xml:space="preserve"> que os Conselheiros Tutelares,</w:t>
      </w:r>
      <w:r w:rsidRPr="0030347F">
        <w:rPr>
          <w:rFonts w:ascii="Times New Roman" w:hAnsi="Times New Roman" w:cs="Times New Roman"/>
        </w:rPr>
        <w:t xml:space="preserve"> </w:t>
      </w:r>
      <w:r w:rsidRPr="0030347F">
        <w:rPr>
          <w:rFonts w:ascii="Times New Roman" w:hAnsi="Times New Roman" w:cs="Times New Roman"/>
          <w:color w:val="1F1F1F"/>
        </w:rPr>
        <w:t>profissionais e equipes da Assistência Social e CRAS como agentes públicos de extrema relevância, desempenham um papel essencial na efetivação dos direitos previstos no ECA, atuando na prevenção e enfrentamento de situações de vulnerabilidade e risco social, bem como na promoção de políticas públicas voltadas para a infância e juventude;</w:t>
      </w:r>
    </w:p>
    <w:p w14:paraId="00EB05AB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CONSIDERANDO</w:t>
      </w:r>
      <w:r w:rsidRPr="0030347F">
        <w:rPr>
          <w:rFonts w:ascii="Times New Roman" w:hAnsi="Times New Roman" w:cs="Times New Roman"/>
          <w:color w:val="1F1F1F"/>
        </w:rPr>
        <w:t xml:space="preserve"> o compromisso demonstrado pelos já citados profissionais de Mariápolis no atendimento às demandas da comunidade, na articulação com a rede de protetiva e na busca por soluções que garantam o bem-estar e o desenvolvimento integral de crianças e adolescentes;</w:t>
      </w:r>
    </w:p>
    <w:p w14:paraId="53450F04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CONSIDERANDO</w:t>
      </w:r>
      <w:r w:rsidRPr="0030347F">
        <w:rPr>
          <w:rFonts w:ascii="Times New Roman" w:hAnsi="Times New Roman" w:cs="Times New Roman"/>
          <w:color w:val="1F1F1F"/>
        </w:rPr>
        <w:t xml:space="preserve"> a importância de reconhecer e valorizar o trabalho incansável desses profissionais, que muitas vezes atuam em condições adversas e desafiadoras, mas não medem esforços para cumprir sua missão de proteger e defender os direitos daqueles que representam o futuro de nossa sociedade;</w:t>
      </w:r>
    </w:p>
    <w:p w14:paraId="1B5DF881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RECONHECEMOS</w:t>
      </w:r>
      <w:r w:rsidRPr="0030347F">
        <w:rPr>
          <w:rFonts w:ascii="Times New Roman" w:hAnsi="Times New Roman" w:cs="Times New Roman"/>
          <w:color w:val="1F1F1F"/>
        </w:rPr>
        <w:t xml:space="preserve"> a atuação exemplar desses profissionais no resguardo ao Estatuto da Criança e do Adolescente, parabenizando-os pela dedicação, coragem e sensibilidade no exercício de suas funções.</w:t>
      </w:r>
    </w:p>
    <w:p w14:paraId="7F1328F4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MANIFESTAMOS</w:t>
      </w:r>
      <w:r w:rsidRPr="0030347F">
        <w:rPr>
          <w:rFonts w:ascii="Times New Roman" w:hAnsi="Times New Roman" w:cs="Times New Roman"/>
          <w:color w:val="1F1F1F"/>
        </w:rPr>
        <w:t xml:space="preserve"> nosso profundo agradecimento por sua contribuição inestimável para a construção de um futuro mais justo, equitativo e promissor para todas as crianças e adolescentes de nosso município.</w:t>
      </w:r>
    </w:p>
    <w:p w14:paraId="1D170C68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APLAUDIMOS</w:t>
      </w:r>
      <w:r w:rsidRPr="0030347F">
        <w:rPr>
          <w:rFonts w:ascii="Times New Roman" w:hAnsi="Times New Roman" w:cs="Times New Roman"/>
          <w:color w:val="1F1F1F"/>
        </w:rPr>
        <w:t xml:space="preserve"> o trabalho incansável dos Conselheiros Tutelares,</w:t>
      </w:r>
      <w:r w:rsidRPr="0030347F">
        <w:rPr>
          <w:rFonts w:ascii="Times New Roman" w:hAnsi="Times New Roman" w:cs="Times New Roman"/>
        </w:rPr>
        <w:t xml:space="preserve"> </w:t>
      </w:r>
      <w:r w:rsidRPr="0030347F">
        <w:rPr>
          <w:rFonts w:ascii="Times New Roman" w:hAnsi="Times New Roman" w:cs="Times New Roman"/>
          <w:color w:val="1F1F1F"/>
        </w:rPr>
        <w:t>Profissionais e equipes da Assistência Social e CRAS que representam um exemplo de cidadania ativa e comprometimento com a causa da infância e juventude.</w:t>
      </w:r>
    </w:p>
    <w:p w14:paraId="1843BDB0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ind w:firstLine="1701"/>
        <w:jc w:val="both"/>
        <w:rPr>
          <w:rFonts w:ascii="Times New Roman" w:hAnsi="Times New Roman" w:cs="Times New Roman"/>
          <w:bCs/>
          <w:color w:val="1F1F1F"/>
        </w:rPr>
      </w:pPr>
      <w:r w:rsidRPr="0030347F">
        <w:rPr>
          <w:rFonts w:ascii="Times New Roman" w:hAnsi="Times New Roman" w:cs="Times New Roman"/>
          <w:bCs/>
          <w:color w:val="1F1F1F"/>
        </w:rPr>
        <w:t>Por todo exposto e pela certeza da relevância desses profissionais ao nosso município solicito, ouvido o douto plenário, a aprovação desta Moção de Congratulações registrando nesta Casa Legislativa o reconhecimento e gratidão por seus relevantes serviços prestados à comunidade, solicitando ainda o encaminhamento aos setores e profissionais</w:t>
      </w:r>
      <w:bookmarkStart w:id="2" w:name="_Hlk173846285"/>
      <w:r w:rsidRPr="0030347F">
        <w:rPr>
          <w:rFonts w:ascii="Times New Roman" w:hAnsi="Times New Roman" w:cs="Times New Roman"/>
          <w:bCs/>
          <w:color w:val="1F1F1F"/>
        </w:rPr>
        <w:t xml:space="preserve"> desta pequena homenagem por seu profissionalismo e </w:t>
      </w:r>
      <w:r w:rsidRPr="0030347F">
        <w:rPr>
          <w:rFonts w:ascii="Times New Roman" w:hAnsi="Times New Roman" w:cs="Times New Roman"/>
          <w:bCs/>
          <w:color w:val="1F1F1F"/>
        </w:rPr>
        <w:lastRenderedPageBreak/>
        <w:t>dedicação.</w:t>
      </w:r>
    </w:p>
    <w:bookmarkEnd w:id="2"/>
    <w:p w14:paraId="79D0BC7C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Sala das sessões, 07 de agosto de 2024</w:t>
      </w:r>
    </w:p>
    <w:p w14:paraId="57DBE00D" w14:textId="77777777" w:rsidR="003A02E2" w:rsidRPr="0030347F" w:rsidRDefault="003A02E2" w:rsidP="003A02E2">
      <w:pPr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hAnsi="Times New Roman" w:cs="Times New Roman"/>
          <w:b/>
          <w:color w:val="1F1F1F"/>
        </w:rPr>
      </w:pPr>
      <w:r w:rsidRPr="0030347F">
        <w:rPr>
          <w:rFonts w:ascii="Times New Roman" w:hAnsi="Times New Roman" w:cs="Times New Roman"/>
          <w:b/>
          <w:color w:val="1F1F1F"/>
        </w:rPr>
        <w:t>Fernando Rombaldi Beserra</w:t>
      </w:r>
      <w:r w:rsidRPr="0030347F">
        <w:rPr>
          <w:rFonts w:ascii="Times New Roman" w:hAnsi="Times New Roman" w:cs="Times New Roman"/>
          <w:b/>
          <w:color w:val="1F1F1F"/>
        </w:rPr>
        <w:br/>
        <w:t>Vereador</w:t>
      </w:r>
    </w:p>
    <w:p w14:paraId="2E84331E" w14:textId="77777777" w:rsidR="00843BD4" w:rsidRDefault="00843BD4"/>
    <w:sectPr w:rsidR="00843BD4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074"/>
    <w:rsid w:val="003A02E2"/>
    <w:rsid w:val="007A3635"/>
    <w:rsid w:val="00843BD4"/>
    <w:rsid w:val="00A9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9EAD8"/>
  <w15:chartTrackingRefBased/>
  <w15:docId w15:val="{2C606B8D-8C34-4EEB-99E8-566F9A7EE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2E2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2024-08-06T19:22:00Z</dcterms:created>
  <dcterms:modified xsi:type="dcterms:W3CDTF">2024-08-06T19:23:00Z</dcterms:modified>
</cp:coreProperties>
</file>