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083B4" w14:textId="387A1DE7" w:rsidR="00AB3083" w:rsidRDefault="00AB3083" w:rsidP="00A22AC0">
      <w:pPr>
        <w:outlineLvl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Parecer </w:t>
      </w:r>
      <w:r w:rsidR="005611BE">
        <w:rPr>
          <w:rFonts w:ascii="Courier New" w:hAnsi="Courier New" w:cs="Courier New"/>
          <w:b/>
          <w:bCs/>
          <w:sz w:val="28"/>
          <w:szCs w:val="28"/>
        </w:rPr>
        <w:t>16</w:t>
      </w:r>
      <w:r>
        <w:rPr>
          <w:rFonts w:ascii="Courier New" w:hAnsi="Courier New" w:cs="Courier New"/>
          <w:b/>
          <w:bCs/>
          <w:sz w:val="28"/>
          <w:szCs w:val="28"/>
        </w:rPr>
        <w:t>/2024</w:t>
      </w:r>
    </w:p>
    <w:p w14:paraId="2949680F" w14:textId="77777777" w:rsidR="00AB3083" w:rsidRDefault="00AB3083" w:rsidP="00AB3083">
      <w:pPr>
        <w:jc w:val="center"/>
        <w:rPr>
          <w:rFonts w:ascii="Arial" w:hAnsi="Arial" w:cs="Arial"/>
          <w:lang w:val="x-none" w:eastAsia="x-none"/>
        </w:rPr>
      </w:pPr>
    </w:p>
    <w:p w14:paraId="0029CEDC" w14:textId="77777777" w:rsidR="00AB3083" w:rsidRDefault="00AB3083" w:rsidP="00AB3083">
      <w:pPr>
        <w:jc w:val="both"/>
        <w:rPr>
          <w:sz w:val="28"/>
          <w:szCs w:val="28"/>
        </w:rPr>
      </w:pPr>
    </w:p>
    <w:p w14:paraId="5EF1855E" w14:textId="77777777" w:rsidR="00AB3083" w:rsidRDefault="00AB3083" w:rsidP="00AB3083">
      <w:pPr>
        <w:jc w:val="both"/>
        <w:rPr>
          <w:sz w:val="28"/>
          <w:szCs w:val="28"/>
        </w:rPr>
      </w:pPr>
    </w:p>
    <w:p w14:paraId="729650DF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/>
          <w:szCs w:val="20"/>
        </w:rPr>
      </w:pPr>
      <w:r>
        <w:rPr>
          <w:rFonts w:ascii="Courier New" w:hAnsi="Courier New" w:cs="Courier New"/>
          <w:b/>
          <w:szCs w:val="20"/>
        </w:rPr>
        <w:t>Comissão Permanente de Serviços Públicos, Finanças e Orçamentos.</w:t>
      </w:r>
    </w:p>
    <w:p w14:paraId="0BA96E8E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/>
          <w:szCs w:val="20"/>
        </w:rPr>
      </w:pPr>
    </w:p>
    <w:p w14:paraId="7E02F4A8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 w:cs="Courier New"/>
        </w:rPr>
      </w:pPr>
    </w:p>
    <w:p w14:paraId="5270BE47" w14:textId="77777777" w:rsidR="00AB3083" w:rsidRDefault="00AB3083" w:rsidP="00AB3083">
      <w:pPr>
        <w:jc w:val="both"/>
        <w:rPr>
          <w:rFonts w:ascii="Courier New" w:hAnsi="Courier New"/>
          <w:b/>
          <w:szCs w:val="20"/>
        </w:rPr>
      </w:pPr>
    </w:p>
    <w:p w14:paraId="4A407D56" w14:textId="77777777" w:rsidR="00AB3083" w:rsidRDefault="00AB3083" w:rsidP="00AB3083">
      <w:pPr>
        <w:jc w:val="both"/>
        <w:rPr>
          <w:rFonts w:ascii="Courier New" w:hAnsi="Courier New" w:cs="Courier New"/>
        </w:rPr>
      </w:pPr>
      <w:r>
        <w:rPr>
          <w:rFonts w:ascii="Courier New" w:hAnsi="Courier New"/>
          <w:b/>
          <w:szCs w:val="20"/>
        </w:rPr>
        <w:t xml:space="preserve">Assunto: Parecer sobre o </w:t>
      </w:r>
      <w:r>
        <w:rPr>
          <w:rFonts w:ascii="Courier New" w:hAnsi="Courier New" w:cs="Courier New"/>
          <w:b/>
        </w:rPr>
        <w:t>Projeto de Lei nº 25, de 12 de agosto de 2024,</w:t>
      </w:r>
      <w:r>
        <w:rPr>
          <w:rFonts w:ascii="Courier New" w:hAnsi="Courier New" w:cs="Courier New"/>
        </w:rPr>
        <w:t xml:space="preserve"> que “</w:t>
      </w:r>
      <w:r>
        <w:rPr>
          <w:rFonts w:ascii="Courier New" w:hAnsi="Courier New" w:cs="Courier New"/>
          <w:b/>
          <w:bCs/>
          <w:kern w:val="36"/>
        </w:rPr>
        <w:t>autoriza o Executivo Municipal para a abertura de crédito adicional”.</w:t>
      </w:r>
      <w:r>
        <w:rPr>
          <w:rFonts w:ascii="Courier New" w:hAnsi="Courier New" w:cs="Courier New"/>
        </w:rPr>
        <w:t xml:space="preserve"> </w:t>
      </w:r>
    </w:p>
    <w:p w14:paraId="27153A63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746DC240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31C20CBC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7C6F48F5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b/>
          <w:szCs w:val="20"/>
        </w:rPr>
        <w:t>Relatório</w:t>
      </w:r>
      <w:r>
        <w:rPr>
          <w:rFonts w:ascii="Courier New" w:hAnsi="Courier New"/>
          <w:szCs w:val="20"/>
        </w:rPr>
        <w:t>:</w:t>
      </w:r>
    </w:p>
    <w:p w14:paraId="544ED5D7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6F6E763D" w14:textId="77777777" w:rsidR="00AB3083" w:rsidRDefault="00AB3083" w:rsidP="00AB3083">
      <w:pPr>
        <w:ind w:firstLine="170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Trata-se de proposta para autorizar o Poder Executivo a abertura de crédito adicional no valor de R$ 250.000,00 (duzentos e cinquenta mil reais), destinados a festividade de aniversário do município.</w:t>
      </w:r>
    </w:p>
    <w:p w14:paraId="7BBAF9E4" w14:textId="77777777" w:rsidR="00AB3083" w:rsidRDefault="00AB3083" w:rsidP="00AB3083">
      <w:pPr>
        <w:ind w:firstLine="1701"/>
        <w:jc w:val="both"/>
        <w:rPr>
          <w:rFonts w:ascii="Courier New" w:hAnsi="Courier New" w:cs="Courier New"/>
        </w:rPr>
      </w:pPr>
    </w:p>
    <w:p w14:paraId="4F11AA38" w14:textId="77777777" w:rsidR="00AB3083" w:rsidRDefault="00AB3083" w:rsidP="00AB3083">
      <w:pPr>
        <w:ind w:firstLine="170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 Poder Executivo não apresenta justificativas.</w:t>
      </w:r>
    </w:p>
    <w:p w14:paraId="73BC1310" w14:textId="77777777" w:rsidR="00AB3083" w:rsidRDefault="00AB3083" w:rsidP="00AB3083">
      <w:pPr>
        <w:ind w:firstLine="1701"/>
        <w:jc w:val="both"/>
        <w:rPr>
          <w:rFonts w:ascii="Courier New" w:hAnsi="Courier New" w:cs="Courier New"/>
        </w:rPr>
      </w:pPr>
    </w:p>
    <w:p w14:paraId="11343C29" w14:textId="77777777" w:rsidR="00AB3083" w:rsidRDefault="00AB3083" w:rsidP="00AB3083">
      <w:pPr>
        <w:ind w:firstLine="1701"/>
        <w:jc w:val="both"/>
        <w:rPr>
          <w:rFonts w:ascii="Courier New" w:hAnsi="Courier New" w:cs="Courier New"/>
        </w:rPr>
      </w:pPr>
    </w:p>
    <w:p w14:paraId="1BF4A160" w14:textId="77777777" w:rsidR="00AB3083" w:rsidRDefault="00AB3083" w:rsidP="00AB3083">
      <w:pPr>
        <w:ind w:firstLine="170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 projeto não sofreu emendas preliminares.</w:t>
      </w:r>
    </w:p>
    <w:p w14:paraId="12DFA75C" w14:textId="77777777" w:rsidR="00AB3083" w:rsidRDefault="00AB3083" w:rsidP="00AB3083">
      <w:pPr>
        <w:ind w:firstLine="1701"/>
        <w:jc w:val="both"/>
        <w:rPr>
          <w:rFonts w:ascii="Courier New" w:hAnsi="Courier New" w:cs="Courier New"/>
        </w:rPr>
      </w:pPr>
    </w:p>
    <w:p w14:paraId="292432D7" w14:textId="77777777" w:rsidR="00AB3083" w:rsidRDefault="00AB3083" w:rsidP="00AB3083">
      <w:pPr>
        <w:ind w:firstLine="1701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Foi enviado ofício ao Sr. Prefeito requerendo maiores detalhes da aquisição e respondido.</w:t>
      </w:r>
    </w:p>
    <w:p w14:paraId="6CBF2158" w14:textId="77777777" w:rsidR="00AB3083" w:rsidRDefault="00AB3083" w:rsidP="00AB3083">
      <w:pPr>
        <w:ind w:firstLine="170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7B6F127E" w14:textId="77777777" w:rsidR="00AB3083" w:rsidRDefault="00AB3083" w:rsidP="00AB3083">
      <w:pPr>
        <w:jc w:val="both"/>
        <w:rPr>
          <w:rFonts w:ascii="Courier New" w:hAnsi="Courier New"/>
          <w:szCs w:val="20"/>
        </w:rPr>
      </w:pPr>
    </w:p>
    <w:p w14:paraId="6F2570C5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0A641F4B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3E113F1D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/>
          <w:b/>
          <w:szCs w:val="20"/>
        </w:rPr>
      </w:pPr>
      <w:r>
        <w:rPr>
          <w:rFonts w:ascii="Courier New" w:hAnsi="Courier New"/>
          <w:b/>
          <w:szCs w:val="20"/>
        </w:rPr>
        <w:t>MÉRITO/CONCLUSÃO</w:t>
      </w:r>
    </w:p>
    <w:p w14:paraId="36AEFE39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725B9D81" w14:textId="77777777" w:rsidR="00AB3083" w:rsidRDefault="00AB3083" w:rsidP="00AB3083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 responsabilidade de manifestação sobre a matéria cabe a esta Comissão, nos termos do artigo 32, inc. I do Regimento Interno da Câmara Municipal de Mariápolis. </w:t>
      </w:r>
    </w:p>
    <w:p w14:paraId="3FB66509" w14:textId="77777777" w:rsidR="00AB3083" w:rsidRDefault="00AB3083" w:rsidP="00AB3083">
      <w:pPr>
        <w:ind w:firstLine="1800"/>
        <w:jc w:val="both"/>
        <w:rPr>
          <w:rFonts w:ascii="Courier New" w:hAnsi="Courier New" w:cs="Courier New"/>
        </w:rPr>
      </w:pPr>
    </w:p>
    <w:p w14:paraId="534ED7D2" w14:textId="77777777" w:rsidR="00AB3083" w:rsidRDefault="00AB3083" w:rsidP="00AB3083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Por sua vez, a Lei Orgânica do Município de Mariápolis dispõe:</w:t>
      </w:r>
    </w:p>
    <w:p w14:paraId="12BA6D0E" w14:textId="77777777" w:rsidR="00AB3083" w:rsidRDefault="00AB3083" w:rsidP="00AB3083">
      <w:pPr>
        <w:ind w:firstLine="1800"/>
        <w:jc w:val="both"/>
        <w:rPr>
          <w:rFonts w:ascii="Courier New" w:hAnsi="Courier New" w:cs="Courier New"/>
          <w:sz w:val="28"/>
          <w:szCs w:val="28"/>
        </w:rPr>
      </w:pPr>
    </w:p>
    <w:p w14:paraId="14F67CCB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rFonts w:ascii="Courier New" w:hAnsi="Courier New" w:cs="Courier New"/>
          <w:i/>
        </w:rPr>
      </w:pPr>
      <w:r>
        <w:rPr>
          <w:rFonts w:ascii="Courier New" w:hAnsi="Courier New" w:cs="Courier New"/>
          <w:b/>
          <w:i/>
        </w:rPr>
        <w:t>Art. 9º</w:t>
      </w:r>
      <w:r>
        <w:rPr>
          <w:rFonts w:ascii="Courier New" w:hAnsi="Courier New" w:cs="Courier New"/>
          <w:i/>
        </w:rPr>
        <w:t xml:space="preserve"> – </w:t>
      </w:r>
      <w:r>
        <w:rPr>
          <w:rFonts w:ascii="Courier New" w:hAnsi="Courier New" w:cs="Courier New"/>
          <w:b/>
          <w:i/>
        </w:rPr>
        <w:t xml:space="preserve">Compete ao Município, no exercício de sua autonomia, legislar e prover sobre tudo o quanto respeite ao interesse local, tendo como objetivo o pleno desenvolvimento de suas funções </w:t>
      </w:r>
      <w:r>
        <w:rPr>
          <w:rFonts w:ascii="Courier New" w:hAnsi="Courier New" w:cs="Courier New"/>
          <w:b/>
          <w:i/>
        </w:rPr>
        <w:lastRenderedPageBreak/>
        <w:t>sociais e garantir o bem-estar de seus habitantes</w:t>
      </w:r>
      <w:r>
        <w:rPr>
          <w:rFonts w:ascii="Courier New" w:hAnsi="Courier New" w:cs="Courier New"/>
          <w:i/>
        </w:rPr>
        <w:t>, cabendo-lhes privativamente, entre outras, as seguintes atribuições:</w:t>
      </w:r>
    </w:p>
    <w:p w14:paraId="4F1E2EE5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rFonts w:ascii="Courier New" w:hAnsi="Courier New" w:cs="Courier New"/>
          <w:i/>
        </w:rPr>
      </w:pPr>
      <w:r>
        <w:rPr>
          <w:rFonts w:ascii="Courier New" w:hAnsi="Courier New" w:cs="Courier New"/>
          <w:i/>
        </w:rPr>
        <w:t>(...)</w:t>
      </w:r>
    </w:p>
    <w:p w14:paraId="53F9D50A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rFonts w:ascii="Courier New" w:hAnsi="Courier New" w:cs="Courier New"/>
          <w:b/>
          <w:i/>
        </w:rPr>
      </w:pPr>
      <w:r>
        <w:rPr>
          <w:rFonts w:ascii="Courier New" w:hAnsi="Courier New" w:cs="Courier New"/>
          <w:b/>
          <w:i/>
        </w:rPr>
        <w:t>III – elaborar o orçamento, estimando a receita e fixando a despesa;</w:t>
      </w:r>
    </w:p>
    <w:p w14:paraId="326ED645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rFonts w:ascii="Courier New" w:hAnsi="Courier New" w:cs="Courier New"/>
          <w:i/>
        </w:rPr>
      </w:pPr>
      <w:r>
        <w:rPr>
          <w:rFonts w:ascii="Courier New" w:hAnsi="Courier New" w:cs="Courier New"/>
          <w:i/>
        </w:rPr>
        <w:t>(...)</w:t>
      </w:r>
    </w:p>
    <w:p w14:paraId="611EF5A6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rFonts w:ascii="Courier New" w:hAnsi="Courier New" w:cs="Courier New"/>
          <w:i/>
        </w:rPr>
      </w:pPr>
    </w:p>
    <w:p w14:paraId="7BC2C04F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rFonts w:ascii="Courier New" w:hAnsi="Courier New" w:cs="Courier New"/>
          <w:b/>
          <w:i/>
        </w:rPr>
      </w:pPr>
      <w:r>
        <w:rPr>
          <w:rFonts w:ascii="Courier New" w:hAnsi="Courier New" w:cs="Courier New"/>
          <w:b/>
          <w:i/>
        </w:rPr>
        <w:t>Art. 160 – Leis de iniciativa do prefeito estabelecerão:</w:t>
      </w:r>
    </w:p>
    <w:p w14:paraId="7958A330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rFonts w:ascii="Courier New" w:hAnsi="Courier New" w:cs="Courier New"/>
          <w:i/>
        </w:rPr>
      </w:pPr>
      <w:r>
        <w:rPr>
          <w:rFonts w:ascii="Courier New" w:hAnsi="Courier New" w:cs="Courier New"/>
          <w:i/>
        </w:rPr>
        <w:t>(...)</w:t>
      </w:r>
    </w:p>
    <w:p w14:paraId="58795874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rFonts w:ascii="Courier New" w:hAnsi="Courier New" w:cs="Courier New"/>
          <w:b/>
          <w:i/>
        </w:rPr>
      </w:pPr>
      <w:r>
        <w:rPr>
          <w:rFonts w:ascii="Courier New" w:hAnsi="Courier New" w:cs="Courier New"/>
          <w:b/>
          <w:i/>
        </w:rPr>
        <w:t xml:space="preserve">I – </w:t>
      </w:r>
      <w:proofErr w:type="gramStart"/>
      <w:r>
        <w:rPr>
          <w:rFonts w:ascii="Courier New" w:hAnsi="Courier New" w:cs="Courier New"/>
          <w:b/>
          <w:i/>
        </w:rPr>
        <w:t>os</w:t>
      </w:r>
      <w:proofErr w:type="gramEnd"/>
      <w:r>
        <w:rPr>
          <w:rFonts w:ascii="Courier New" w:hAnsi="Courier New" w:cs="Courier New"/>
          <w:b/>
          <w:i/>
        </w:rPr>
        <w:t xml:space="preserve"> Orçamentos Anuais.</w:t>
      </w:r>
    </w:p>
    <w:p w14:paraId="42434942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rFonts w:ascii="Courier New" w:hAnsi="Courier New" w:cs="Courier New"/>
          <w:i/>
        </w:rPr>
      </w:pPr>
    </w:p>
    <w:p w14:paraId="2A5E5121" w14:textId="77777777" w:rsidR="00AB3083" w:rsidRDefault="00AB3083" w:rsidP="00AB3083">
      <w:pPr>
        <w:ind w:firstLine="1800"/>
        <w:jc w:val="both"/>
        <w:rPr>
          <w:rFonts w:ascii="Courier New" w:hAnsi="Courier New" w:cs="Courier New"/>
        </w:rPr>
      </w:pPr>
    </w:p>
    <w:p w14:paraId="7F5B24E5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right="-1" w:firstLine="1843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Assim, propositura está dentro da competência e iniciativa.</w:t>
      </w:r>
    </w:p>
    <w:p w14:paraId="66A35116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right="-1" w:firstLine="1843"/>
        <w:jc w:val="both"/>
        <w:rPr>
          <w:rFonts w:ascii="Courier New" w:hAnsi="Courier New" w:cs="Courier New"/>
        </w:rPr>
      </w:pPr>
    </w:p>
    <w:p w14:paraId="226AA86A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right="-1" w:firstLine="1843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Saliente-se que cabe ao Poder Executivo, empenho para o cumprimento do planejamento existente, cabendo ao Poder Legislativo sua função fiscalizadora.</w:t>
      </w:r>
    </w:p>
    <w:p w14:paraId="70CBA1CD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right="-1" w:firstLine="1843"/>
        <w:jc w:val="both"/>
        <w:rPr>
          <w:rFonts w:ascii="Courier New" w:hAnsi="Courier New" w:cs="Courier New"/>
        </w:rPr>
      </w:pPr>
    </w:p>
    <w:p w14:paraId="4F0B379F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right="-1" w:firstLine="1843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 orçamento inicial está sendo alterado. No entanto, não podem os vereadores impedir o Poder Executivo de administrar, uma vez que compete a ele cumprir sua função orçamentária e atender o que julgar prioridade ao município. </w:t>
      </w:r>
    </w:p>
    <w:p w14:paraId="7C61BC3B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right="-1" w:firstLine="1843"/>
        <w:jc w:val="both"/>
        <w:rPr>
          <w:rFonts w:ascii="Courier New" w:hAnsi="Courier New" w:cs="Courier New"/>
        </w:rPr>
      </w:pPr>
    </w:p>
    <w:p w14:paraId="4C7F0BBC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right="-1" w:firstLine="1843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Reitero, mais uma vez, que cabe ao Poder Legislativo fiscalizar os gastos efetivamente efetuados pelo município, o que, de fato deverá ser feito.</w:t>
      </w:r>
    </w:p>
    <w:p w14:paraId="40F1FF24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right="-1" w:firstLine="1843"/>
        <w:jc w:val="both"/>
        <w:rPr>
          <w:rFonts w:ascii="Courier New" w:hAnsi="Courier New" w:cs="Courier New"/>
        </w:rPr>
      </w:pPr>
    </w:p>
    <w:p w14:paraId="1ED5EBBC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right="-1" w:firstLine="1843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No mais, o projeto é bem elaborado, adequado à realidade fiscal e a necessidade pública, não existindo, a meu ver, nenhum óbice para o seu cumprimento.</w:t>
      </w:r>
    </w:p>
    <w:p w14:paraId="0FC1551B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right="-1" w:firstLine="1843"/>
        <w:jc w:val="both"/>
        <w:rPr>
          <w:rFonts w:ascii="Courier New" w:hAnsi="Courier New" w:cs="Courier New"/>
        </w:rPr>
      </w:pPr>
    </w:p>
    <w:p w14:paraId="06EA9D11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right="-1" w:firstLine="1843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Finalmente, existem </w:t>
      </w:r>
      <w:r>
        <w:rPr>
          <w:rFonts w:ascii="Courier New" w:hAnsi="Courier New" w:cs="Courier New"/>
          <w:u w:val="single"/>
        </w:rPr>
        <w:t>erro material</w:t>
      </w:r>
      <w:r>
        <w:rPr>
          <w:rFonts w:ascii="Courier New" w:hAnsi="Courier New" w:cs="Courier New"/>
        </w:rPr>
        <w:t xml:space="preserve"> que, em sendo aprovado o projeto, ao encaminhamento do autógrafo devem constar:</w:t>
      </w:r>
    </w:p>
    <w:p w14:paraId="719847C0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right="-1" w:firstLine="1843"/>
        <w:jc w:val="both"/>
        <w:rPr>
          <w:rFonts w:ascii="Courier New" w:hAnsi="Courier New" w:cs="Courier New"/>
        </w:rPr>
      </w:pPr>
    </w:p>
    <w:p w14:paraId="7A0581E3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right="-1" w:firstLine="1843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Acrescentar a EMENTA:</w:t>
      </w:r>
    </w:p>
    <w:p w14:paraId="4054EC75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right="-1" w:firstLine="1843"/>
        <w:jc w:val="both"/>
        <w:rPr>
          <w:rFonts w:ascii="Courier New" w:hAnsi="Courier New" w:cs="Courier New"/>
          <w:b/>
          <w:bCs/>
          <w:kern w:val="36"/>
        </w:rPr>
      </w:pPr>
    </w:p>
    <w:p w14:paraId="15001C3F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right="-1" w:firstLine="1843"/>
        <w:jc w:val="both"/>
        <w:rPr>
          <w:rFonts w:ascii="Courier New" w:hAnsi="Courier New" w:cs="Courier New"/>
          <w:kern w:val="36"/>
        </w:rPr>
      </w:pPr>
      <w:r>
        <w:rPr>
          <w:rFonts w:ascii="Courier New" w:hAnsi="Courier New" w:cs="Courier New"/>
          <w:b/>
          <w:bCs/>
          <w:kern w:val="36"/>
        </w:rPr>
        <w:t>“Que autoriza o Executivo Municipal para a abertura de crédito adicional”.</w:t>
      </w:r>
    </w:p>
    <w:p w14:paraId="40486B43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right="-1" w:firstLine="1843"/>
        <w:jc w:val="both"/>
        <w:rPr>
          <w:rFonts w:ascii="Courier New" w:hAnsi="Courier New" w:cs="Courier New"/>
        </w:rPr>
      </w:pPr>
    </w:p>
    <w:p w14:paraId="3547C308" w14:textId="77777777" w:rsidR="00AB3083" w:rsidRDefault="00AB3083" w:rsidP="00AB3083">
      <w:pPr>
        <w:ind w:firstLine="1800"/>
        <w:jc w:val="both"/>
        <w:rPr>
          <w:rFonts w:ascii="Courier New" w:hAnsi="Courier New" w:cs="Courier New"/>
        </w:rPr>
      </w:pPr>
    </w:p>
    <w:p w14:paraId="1D11CDA5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 w:cs="Courier New"/>
          <w:szCs w:val="20"/>
        </w:rPr>
      </w:pPr>
      <w:r>
        <w:rPr>
          <w:rFonts w:ascii="Courier New" w:hAnsi="Courier New" w:cs="Courier New"/>
          <w:szCs w:val="20"/>
        </w:rPr>
        <w:t xml:space="preserve">Assim, </w:t>
      </w:r>
      <w:r>
        <w:rPr>
          <w:rFonts w:ascii="Courier New" w:hAnsi="Courier New" w:cs="Courier New"/>
        </w:rPr>
        <w:t>obedecidos aos preceitos técnicos e legais em vigência, sem ofensa ao dispositivo legal</w:t>
      </w:r>
      <w:r>
        <w:rPr>
          <w:rFonts w:ascii="Courier New" w:hAnsi="Courier New" w:cs="Courier New"/>
          <w:szCs w:val="20"/>
        </w:rPr>
        <w:t xml:space="preserve">, deve ser remetido </w:t>
      </w:r>
      <w:r>
        <w:rPr>
          <w:rFonts w:ascii="Courier New" w:hAnsi="Courier New" w:cs="Courier New"/>
          <w:szCs w:val="20"/>
        </w:rPr>
        <w:lastRenderedPageBreak/>
        <w:t>ao plenário, e quanto ao mérito,</w:t>
      </w:r>
      <w:r>
        <w:rPr>
          <w:rFonts w:ascii="Courier New" w:hAnsi="Courier New" w:cs="Courier New"/>
          <w:b/>
          <w:szCs w:val="20"/>
        </w:rPr>
        <w:t xml:space="preserve"> sou favorável</w:t>
      </w:r>
      <w:r>
        <w:rPr>
          <w:rFonts w:ascii="Courier New" w:hAnsi="Courier New" w:cs="Courier New"/>
          <w:szCs w:val="20"/>
        </w:rPr>
        <w:t xml:space="preserve"> </w:t>
      </w:r>
      <w:proofErr w:type="gramStart"/>
      <w:r>
        <w:rPr>
          <w:rFonts w:ascii="Courier New" w:hAnsi="Courier New" w:cs="Courier New"/>
          <w:szCs w:val="20"/>
        </w:rPr>
        <w:t>a</w:t>
      </w:r>
      <w:proofErr w:type="gramEnd"/>
      <w:r>
        <w:rPr>
          <w:rFonts w:ascii="Courier New" w:hAnsi="Courier New" w:cs="Courier New"/>
          <w:szCs w:val="20"/>
        </w:rPr>
        <w:t xml:space="preserve"> sua aprovação pelas razões expostas.</w:t>
      </w:r>
    </w:p>
    <w:p w14:paraId="4F0AEE36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 w:cs="Courier New"/>
        </w:rPr>
      </w:pPr>
    </w:p>
    <w:p w14:paraId="71615B17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 w:cs="Courier New"/>
          <w:szCs w:val="20"/>
        </w:rPr>
      </w:pPr>
    </w:p>
    <w:p w14:paraId="3EF07A84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szCs w:val="20"/>
        </w:rPr>
      </w:pPr>
      <w:r>
        <w:rPr>
          <w:rFonts w:ascii="Courier New" w:hAnsi="Courier New" w:cs="Courier New"/>
          <w:szCs w:val="20"/>
        </w:rPr>
        <w:t>Mariápolis, 04 de setembro de 2024.</w:t>
      </w:r>
    </w:p>
    <w:p w14:paraId="2A98E8DB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</w:p>
    <w:p w14:paraId="4729D74D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2B35723A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3C6BD8F6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106F308F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  <w:r>
        <w:rPr>
          <w:rFonts w:ascii="Courier New" w:hAnsi="Courier New" w:cs="Courier New"/>
          <w:b/>
          <w:szCs w:val="20"/>
        </w:rPr>
        <w:t>____________________________________</w:t>
      </w:r>
    </w:p>
    <w:p w14:paraId="14A6939A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  <w:lang w:val="es-ES_tradnl"/>
        </w:rPr>
      </w:pPr>
      <w:r>
        <w:rPr>
          <w:rFonts w:ascii="Courier New" w:hAnsi="Courier New" w:cs="Courier New"/>
          <w:b/>
          <w:szCs w:val="20"/>
          <w:lang w:val="es-ES_tradnl"/>
        </w:rPr>
        <w:t>José Airton Ferreira</w:t>
      </w:r>
    </w:p>
    <w:p w14:paraId="55793085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  <w:lang w:val="es-ES_tradnl"/>
        </w:rPr>
      </w:pPr>
      <w:r>
        <w:rPr>
          <w:rFonts w:ascii="Courier New" w:hAnsi="Courier New" w:cs="Courier New"/>
          <w:szCs w:val="20"/>
          <w:lang w:val="es-ES_tradnl"/>
        </w:rPr>
        <w:t>Relator</w:t>
      </w:r>
    </w:p>
    <w:p w14:paraId="25473349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  <w:lang w:val="es-ES_tradnl"/>
        </w:rPr>
      </w:pPr>
    </w:p>
    <w:p w14:paraId="3787509C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  <w:lang w:val="es-ES_tradnl"/>
        </w:rPr>
      </w:pPr>
    </w:p>
    <w:p w14:paraId="5D2C4963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</w:rPr>
      </w:pPr>
      <w:r>
        <w:rPr>
          <w:rFonts w:ascii="Courier New" w:hAnsi="Courier New" w:cs="Courier New"/>
          <w:szCs w:val="20"/>
          <w:u w:val="single"/>
        </w:rPr>
        <w:t>De acordo</w:t>
      </w:r>
      <w:r>
        <w:rPr>
          <w:rFonts w:ascii="Courier New" w:hAnsi="Courier New" w:cs="Courier New"/>
          <w:szCs w:val="20"/>
        </w:rPr>
        <w:t xml:space="preserve"> do o voto do Sr. Relator.</w:t>
      </w:r>
    </w:p>
    <w:p w14:paraId="07083735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613A905E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1EC1551F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  <w:r>
        <w:rPr>
          <w:rFonts w:ascii="Courier New" w:hAnsi="Courier New" w:cs="Courier New"/>
          <w:b/>
          <w:szCs w:val="20"/>
        </w:rPr>
        <w:t>_______________________________________</w:t>
      </w:r>
    </w:p>
    <w:p w14:paraId="79EB3A1C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b/>
          <w:szCs w:val="20"/>
          <w:lang w:val="es-ES_tradnl"/>
        </w:rPr>
      </w:pPr>
      <w:r>
        <w:rPr>
          <w:rFonts w:ascii="Courier New" w:hAnsi="Courier New" w:cs="Courier New"/>
          <w:b/>
          <w:szCs w:val="20"/>
          <w:lang w:val="es-ES_tradnl"/>
        </w:rPr>
        <w:t>Fernando Rombaldi Beserra</w:t>
      </w:r>
    </w:p>
    <w:p w14:paraId="502138AF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  <w:r>
        <w:rPr>
          <w:rFonts w:ascii="Courier New" w:hAnsi="Courier New" w:cs="Courier New"/>
          <w:szCs w:val="20"/>
        </w:rPr>
        <w:t>Membro</w:t>
      </w:r>
    </w:p>
    <w:p w14:paraId="25887CCC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</w:rPr>
      </w:pPr>
    </w:p>
    <w:p w14:paraId="0028752E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</w:rPr>
      </w:pPr>
    </w:p>
    <w:p w14:paraId="2B241BBC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</w:rPr>
      </w:pPr>
    </w:p>
    <w:p w14:paraId="2348D3B7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b/>
          <w:szCs w:val="20"/>
        </w:rPr>
      </w:pPr>
      <w:r>
        <w:rPr>
          <w:rFonts w:ascii="Courier New" w:hAnsi="Courier New" w:cs="Courier New"/>
          <w:szCs w:val="20"/>
          <w:u w:val="single"/>
        </w:rPr>
        <w:t>De acordo</w:t>
      </w:r>
      <w:r>
        <w:rPr>
          <w:rFonts w:ascii="Courier New" w:hAnsi="Courier New" w:cs="Courier New"/>
          <w:szCs w:val="20"/>
        </w:rPr>
        <w:t xml:space="preserve"> com o voto do ilustre Relator. A decisão da comissão, foi pelo </w:t>
      </w:r>
      <w:r>
        <w:rPr>
          <w:rFonts w:ascii="Courier New" w:hAnsi="Courier New" w:cs="Courier New"/>
          <w:b/>
          <w:szCs w:val="20"/>
        </w:rPr>
        <w:t>acolhimento do projeto e sua apreciação pelo Plenário.</w:t>
      </w:r>
    </w:p>
    <w:p w14:paraId="3BEEE23B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</w:rPr>
      </w:pPr>
    </w:p>
    <w:p w14:paraId="5669C79A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</w:rPr>
      </w:pPr>
    </w:p>
    <w:p w14:paraId="331B3471" w14:textId="77777777" w:rsidR="00AB3083" w:rsidRDefault="00AB3083" w:rsidP="00AB3083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35B79031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szCs w:val="20"/>
        </w:rPr>
      </w:pPr>
      <w:r>
        <w:rPr>
          <w:rFonts w:ascii="Courier New" w:hAnsi="Courier New" w:cs="Courier New"/>
          <w:szCs w:val="20"/>
        </w:rPr>
        <w:t>Mariápolis, 04 de setembro de 2024.</w:t>
      </w:r>
    </w:p>
    <w:p w14:paraId="5E238A08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</w:p>
    <w:p w14:paraId="147333C5" w14:textId="77777777" w:rsidR="00AB3083" w:rsidRDefault="00AB3083" w:rsidP="00AB3083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2295BE65" w14:textId="77777777" w:rsidR="00AB3083" w:rsidRDefault="00AB3083" w:rsidP="00AB3083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65B5FA83" w14:textId="77777777" w:rsidR="00AB3083" w:rsidRDefault="00AB3083" w:rsidP="00AB3083">
      <w:pPr>
        <w:jc w:val="both"/>
        <w:rPr>
          <w:bCs/>
          <w:sz w:val="25"/>
          <w:szCs w:val="20"/>
          <w:lang w:val="x-none" w:eastAsia="x-none"/>
        </w:rPr>
      </w:pPr>
    </w:p>
    <w:p w14:paraId="11585AEB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b/>
          <w:szCs w:val="20"/>
          <w:lang w:val="es-ES_tradnl"/>
        </w:rPr>
      </w:pPr>
      <w:r>
        <w:rPr>
          <w:rFonts w:ascii="Courier New" w:hAnsi="Courier New" w:cs="Courier New"/>
          <w:b/>
          <w:szCs w:val="20"/>
          <w:lang w:val="es-ES_tradnl"/>
        </w:rPr>
        <w:t xml:space="preserve">Pedro Firmino </w:t>
      </w:r>
      <w:proofErr w:type="spellStart"/>
      <w:r>
        <w:rPr>
          <w:rFonts w:ascii="Courier New" w:hAnsi="Courier New" w:cs="Courier New"/>
          <w:b/>
          <w:szCs w:val="20"/>
          <w:lang w:val="es-ES_tradnl"/>
        </w:rPr>
        <w:t>Filho</w:t>
      </w:r>
      <w:proofErr w:type="spellEnd"/>
    </w:p>
    <w:p w14:paraId="05A4AF5C" w14:textId="77777777" w:rsidR="00AB3083" w:rsidRDefault="00AB3083" w:rsidP="00AB3083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  <w:r>
        <w:rPr>
          <w:rFonts w:ascii="Courier New" w:hAnsi="Courier New" w:cs="Courier New"/>
          <w:szCs w:val="20"/>
        </w:rPr>
        <w:t>Presidente</w:t>
      </w:r>
    </w:p>
    <w:p w14:paraId="19E80290" w14:textId="77777777" w:rsidR="00AB3083" w:rsidRDefault="00AB3083" w:rsidP="00AB3083">
      <w:pPr>
        <w:jc w:val="both"/>
        <w:rPr>
          <w:rFonts w:ascii="Courier New" w:hAnsi="Courier New" w:cs="Courier New"/>
        </w:rPr>
      </w:pPr>
    </w:p>
    <w:p w14:paraId="74B7133E" w14:textId="77777777" w:rsidR="00AB3083" w:rsidRDefault="00AB3083" w:rsidP="00AB3083">
      <w:pPr>
        <w:pStyle w:val="Recuodecorpodetexto"/>
        <w:ind w:firstLine="0"/>
        <w:outlineLvl w:val="0"/>
        <w:rPr>
          <w:rFonts w:ascii="Courier New" w:hAnsi="Courier New" w:cs="Courier New"/>
          <w:szCs w:val="28"/>
          <w:lang w:val="pt-BR"/>
        </w:rPr>
      </w:pPr>
    </w:p>
    <w:p w14:paraId="1C2B799F" w14:textId="631D2856" w:rsidR="006F06FD" w:rsidRPr="00AB3083" w:rsidRDefault="006F06FD" w:rsidP="00AB3083"/>
    <w:sectPr w:rsidR="006F06FD" w:rsidRPr="00AB3083" w:rsidSect="00A22AC0">
      <w:headerReference w:type="default" r:id="rId7"/>
      <w:pgSz w:w="11907" w:h="16840" w:code="9"/>
      <w:pgMar w:top="1418" w:right="850" w:bottom="851" w:left="2127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A19E5" w14:textId="77777777" w:rsidR="007D427D" w:rsidRDefault="00EE0877">
      <w:r>
        <w:separator/>
      </w:r>
    </w:p>
  </w:endnote>
  <w:endnote w:type="continuationSeparator" w:id="0">
    <w:p w14:paraId="56213C4A" w14:textId="77777777" w:rsidR="007D427D" w:rsidRDefault="00EE0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85386" w14:textId="77777777" w:rsidR="007D427D" w:rsidRDefault="00EE0877">
      <w:r>
        <w:separator/>
      </w:r>
    </w:p>
  </w:footnote>
  <w:footnote w:type="continuationSeparator" w:id="0">
    <w:p w14:paraId="79EC0961" w14:textId="77777777" w:rsidR="007D427D" w:rsidRDefault="00EE0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A9786" w14:textId="77777777" w:rsidR="00047C26" w:rsidRDefault="00047C26" w:rsidP="00047C26">
    <w:pPr>
      <w:pStyle w:val="Cabealho"/>
      <w:jc w:val="center"/>
      <w:rPr>
        <w:b/>
        <w:color w:val="FF0000"/>
        <w:sz w:val="30"/>
      </w:rPr>
    </w:pPr>
    <w:r w:rsidRPr="00E53D14">
      <w:rPr>
        <w:bCs/>
        <w:noProof/>
        <w:color w:val="FF0000"/>
        <w:sz w:val="3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EA11D32" wp14:editId="65E9ED5E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1472793686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3A90E6" w14:textId="77777777" w:rsidR="00047C26" w:rsidRPr="0042092B" w:rsidRDefault="00047C26" w:rsidP="00047C26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04D5BA50" w14:textId="77777777" w:rsidR="00047C26" w:rsidRPr="00E53D14" w:rsidRDefault="00047C26" w:rsidP="00047C26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16593667" w14:textId="77777777" w:rsidR="00047C26" w:rsidRPr="00E53D14" w:rsidRDefault="00047C26" w:rsidP="00047C26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7788CEC1" w14:textId="77777777" w:rsidR="00047C26" w:rsidRPr="00E53D14" w:rsidRDefault="00047C26" w:rsidP="00047C26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A11D3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<v:textbox inset="0,0,0,0">
                <w:txbxContent>
                  <w:p w14:paraId="7F3A90E6" w14:textId="77777777" w:rsidR="00047C26" w:rsidRPr="0042092B" w:rsidRDefault="00047C26" w:rsidP="00047C26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14:paraId="04D5BA50" w14:textId="77777777" w:rsidR="00047C26" w:rsidRPr="00E53D14" w:rsidRDefault="00047C26" w:rsidP="00047C26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14:paraId="16593667" w14:textId="77777777" w:rsidR="00047C26" w:rsidRPr="00E53D14" w:rsidRDefault="00047C26" w:rsidP="00047C26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14:paraId="7788CEC1" w14:textId="77777777" w:rsidR="00047C26" w:rsidRPr="00E53D14" w:rsidRDefault="00047C26" w:rsidP="00047C26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1D73BD75" w14:textId="77777777" w:rsidR="00047C26" w:rsidRDefault="00047C26" w:rsidP="00047C26">
    <w:pPr>
      <w:pStyle w:val="Cabealho"/>
      <w:jc w:val="center"/>
      <w:rPr>
        <w:b/>
        <w:color w:val="FF0000"/>
        <w:sz w:val="30"/>
      </w:rPr>
    </w:pPr>
  </w:p>
  <w:p w14:paraId="7C37F9CE" w14:textId="77777777" w:rsidR="00047C26" w:rsidRDefault="00047C26" w:rsidP="00047C26">
    <w:pPr>
      <w:pStyle w:val="Cabealho"/>
    </w:pPr>
  </w:p>
  <w:p w14:paraId="0A775EE8" w14:textId="77777777" w:rsidR="00047C26" w:rsidRPr="00E53D14" w:rsidRDefault="00047C26" w:rsidP="00047C26">
    <w:pPr>
      <w:pStyle w:val="Cabealho"/>
      <w:jc w:val="center"/>
      <w:rPr>
        <w:bCs/>
        <w:color w:val="FF0000"/>
        <w:sz w:val="30"/>
      </w:rPr>
    </w:pPr>
  </w:p>
  <w:p w14:paraId="2080A28E" w14:textId="77777777" w:rsidR="00047C26" w:rsidRDefault="00047C26" w:rsidP="00047C26">
    <w:pPr>
      <w:pStyle w:val="Cabealho"/>
      <w:jc w:val="center"/>
      <w:rPr>
        <w:sz w:val="7"/>
      </w:rPr>
    </w:pPr>
    <w:r w:rsidRPr="00E53D14">
      <w:rPr>
        <w:bCs/>
        <w:noProof/>
        <w:color w:val="FF0000"/>
        <w:sz w:val="30"/>
      </w:rPr>
      <w:drawing>
        <wp:anchor distT="0" distB="0" distL="0" distR="0" simplePos="0" relativeHeight="251660288" behindDoc="1" locked="0" layoutInCell="1" allowOverlap="1" wp14:anchorId="5A4416B3" wp14:editId="0127ABEB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6005947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E8E4E0" w14:textId="77777777" w:rsidR="00047C26" w:rsidRDefault="00047C26" w:rsidP="00047C26">
    <w:pPr>
      <w:pStyle w:val="Cabealho"/>
    </w:pPr>
  </w:p>
  <w:p w14:paraId="60FC54D5" w14:textId="77777777" w:rsidR="00FD132A" w:rsidRDefault="00A22AC0">
    <w:pPr>
      <w:pStyle w:val="Cabealho"/>
    </w:pPr>
  </w:p>
  <w:p w14:paraId="4B4F573B" w14:textId="77777777" w:rsidR="00FD132A" w:rsidRDefault="00A22AC0">
    <w:pPr>
      <w:pStyle w:val="Cabealho"/>
    </w:pPr>
  </w:p>
  <w:p w14:paraId="3DD242D5" w14:textId="77777777" w:rsidR="00FD132A" w:rsidRDefault="00A22AC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E72B0"/>
    <w:multiLevelType w:val="hybridMultilevel"/>
    <w:tmpl w:val="252C7218"/>
    <w:lvl w:ilvl="0" w:tplc="0416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1681540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9E8"/>
    <w:rsid w:val="00026AAD"/>
    <w:rsid w:val="00041082"/>
    <w:rsid w:val="00047C26"/>
    <w:rsid w:val="00137EF7"/>
    <w:rsid w:val="00173240"/>
    <w:rsid w:val="00182606"/>
    <w:rsid w:val="001959F2"/>
    <w:rsid w:val="001C2856"/>
    <w:rsid w:val="00287917"/>
    <w:rsid w:val="00295F32"/>
    <w:rsid w:val="002E60AE"/>
    <w:rsid w:val="003023B6"/>
    <w:rsid w:val="00307A1E"/>
    <w:rsid w:val="00475951"/>
    <w:rsid w:val="00476803"/>
    <w:rsid w:val="00481207"/>
    <w:rsid w:val="004A1019"/>
    <w:rsid w:val="004A626F"/>
    <w:rsid w:val="00506F4B"/>
    <w:rsid w:val="00511CDC"/>
    <w:rsid w:val="00517B92"/>
    <w:rsid w:val="005611BE"/>
    <w:rsid w:val="005E0383"/>
    <w:rsid w:val="006537A4"/>
    <w:rsid w:val="00671981"/>
    <w:rsid w:val="006F06FD"/>
    <w:rsid w:val="007010D9"/>
    <w:rsid w:val="0074270C"/>
    <w:rsid w:val="00764799"/>
    <w:rsid w:val="007D427D"/>
    <w:rsid w:val="00820700"/>
    <w:rsid w:val="00877227"/>
    <w:rsid w:val="00887A11"/>
    <w:rsid w:val="008E527E"/>
    <w:rsid w:val="00A050BE"/>
    <w:rsid w:val="00A14B6C"/>
    <w:rsid w:val="00A22AC0"/>
    <w:rsid w:val="00A42608"/>
    <w:rsid w:val="00A51D27"/>
    <w:rsid w:val="00A53A40"/>
    <w:rsid w:val="00AB3083"/>
    <w:rsid w:val="00B60291"/>
    <w:rsid w:val="00BD06DF"/>
    <w:rsid w:val="00C25DB4"/>
    <w:rsid w:val="00C271CC"/>
    <w:rsid w:val="00C85E1A"/>
    <w:rsid w:val="00CC2882"/>
    <w:rsid w:val="00D24558"/>
    <w:rsid w:val="00D66BFA"/>
    <w:rsid w:val="00DA3DEB"/>
    <w:rsid w:val="00E458B9"/>
    <w:rsid w:val="00E532F9"/>
    <w:rsid w:val="00E826CB"/>
    <w:rsid w:val="00E94B8C"/>
    <w:rsid w:val="00EE0877"/>
    <w:rsid w:val="00EF05CE"/>
    <w:rsid w:val="00F83AAD"/>
    <w:rsid w:val="00FB39D7"/>
    <w:rsid w:val="00FC3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750AC"/>
  <w15:chartTrackingRefBased/>
  <w15:docId w15:val="{47C2596B-CBE2-46F8-B3ED-C83BC663D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826CB"/>
    <w:pPr>
      <w:keepNext/>
      <w:jc w:val="center"/>
      <w:outlineLvl w:val="0"/>
    </w:pPr>
    <w:rPr>
      <w:rFonts w:ascii="Arial" w:hAnsi="Arial"/>
      <w:b/>
      <w:bCs/>
      <w:lang w:val="x-none" w:eastAsia="x-non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826C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820700"/>
    <w:pPr>
      <w:ind w:firstLine="1701"/>
      <w:jc w:val="both"/>
    </w:pPr>
    <w:rPr>
      <w:sz w:val="28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82070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1C2856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1C28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3023B6"/>
    <w:pPr>
      <w:spacing w:after="120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023B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electable-text">
    <w:name w:val="selectable-text"/>
    <w:basedOn w:val="Normal"/>
    <w:rsid w:val="00877227"/>
    <w:pPr>
      <w:spacing w:before="100" w:beforeAutospacing="1" w:after="100" w:afterAutospacing="1"/>
    </w:pPr>
  </w:style>
  <w:style w:type="character" w:customStyle="1" w:styleId="selectable-text1">
    <w:name w:val="selectable-text1"/>
    <w:basedOn w:val="Fontepargpadro"/>
    <w:rsid w:val="00877227"/>
  </w:style>
  <w:style w:type="paragraph" w:customStyle="1" w:styleId="Default">
    <w:name w:val="Default"/>
    <w:basedOn w:val="Normal"/>
    <w:rsid w:val="00DA3DEB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  <w:style w:type="paragraph" w:styleId="PargrafodaLista">
    <w:name w:val="List Paragraph"/>
    <w:basedOn w:val="Normal"/>
    <w:uiPriority w:val="34"/>
    <w:qFormat/>
    <w:rsid w:val="000410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F83AA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83AA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rsid w:val="00E826CB"/>
    <w:rPr>
      <w:rFonts w:ascii="Arial" w:eastAsia="Times New Roman" w:hAnsi="Arial" w:cs="Times New Roman"/>
      <w:b/>
      <w:bCs/>
      <w:sz w:val="24"/>
      <w:szCs w:val="24"/>
      <w:lang w:val="x-none" w:eastAsia="x-none"/>
    </w:rPr>
  </w:style>
  <w:style w:type="character" w:customStyle="1" w:styleId="Ttulo2Char">
    <w:name w:val="Título 2 Char"/>
    <w:basedOn w:val="Fontepargpadro"/>
    <w:link w:val="Ttulo2"/>
    <w:semiHidden/>
    <w:rsid w:val="00E826C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6CB"/>
    <w:pPr>
      <w:spacing w:before="100" w:beforeAutospacing="1" w:after="100" w:afterAutospacing="1"/>
    </w:pPr>
  </w:style>
  <w:style w:type="paragraph" w:styleId="Rodap">
    <w:name w:val="footer"/>
    <w:basedOn w:val="Normal"/>
    <w:link w:val="RodapChar"/>
    <w:uiPriority w:val="99"/>
    <w:unhideWhenUsed/>
    <w:rsid w:val="00047C2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47C2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8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461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Reginaldo Monti</dc:creator>
  <cp:keywords/>
  <dc:description/>
  <cp:lastModifiedBy>Câmara</cp:lastModifiedBy>
  <cp:revision>4</cp:revision>
  <cp:lastPrinted>2024-09-03T19:25:00Z</cp:lastPrinted>
  <dcterms:created xsi:type="dcterms:W3CDTF">2024-09-03T19:24:00Z</dcterms:created>
  <dcterms:modified xsi:type="dcterms:W3CDTF">2024-09-03T19:27:00Z</dcterms:modified>
</cp:coreProperties>
</file>